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A9D9" w14:textId="77777777" w:rsidR="0047646E" w:rsidRDefault="0047646E" w:rsidP="0047646E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F/I/7.5/01/01</w:t>
      </w:r>
    </w:p>
    <w:p w14:paraId="75EAD6AD" w14:textId="77777777" w:rsidR="0047646E" w:rsidRDefault="0047646E" w:rsidP="004D447B">
      <w:pPr>
        <w:tabs>
          <w:tab w:val="num" w:pos="0"/>
        </w:tabs>
      </w:pPr>
    </w:p>
    <w:p w14:paraId="5CD856B5" w14:textId="164CA44F" w:rsidR="004D447B" w:rsidRPr="000D1D7E" w:rsidRDefault="004D447B" w:rsidP="004D447B">
      <w:pPr>
        <w:pStyle w:val="Nagwek1"/>
        <w:numPr>
          <w:ilvl w:val="0"/>
          <w:numId w:val="3"/>
        </w:numPr>
        <w:rPr>
          <w:sz w:val="28"/>
          <w:szCs w:val="28"/>
        </w:rPr>
      </w:pPr>
      <w:r w:rsidRPr="000D1D7E">
        <w:rPr>
          <w:sz w:val="28"/>
          <w:szCs w:val="28"/>
        </w:rPr>
        <w:t xml:space="preserve">ZARZĄDZENIE Nr </w:t>
      </w:r>
      <w:r w:rsidR="005E339F">
        <w:rPr>
          <w:sz w:val="28"/>
          <w:szCs w:val="28"/>
        </w:rPr>
        <w:t>0050.13</w:t>
      </w:r>
      <w:r w:rsidR="002D0F78">
        <w:rPr>
          <w:sz w:val="28"/>
          <w:szCs w:val="28"/>
        </w:rPr>
        <w:t>4</w:t>
      </w:r>
      <w:r w:rsidR="005E339F">
        <w:rPr>
          <w:sz w:val="28"/>
          <w:szCs w:val="28"/>
        </w:rPr>
        <w:t>.</w:t>
      </w:r>
      <w:r w:rsidRPr="000D1D7E">
        <w:rPr>
          <w:sz w:val="28"/>
          <w:szCs w:val="28"/>
        </w:rPr>
        <w:t>2023</w:t>
      </w:r>
    </w:p>
    <w:p w14:paraId="72833558" w14:textId="77777777" w:rsidR="004D447B" w:rsidRPr="000D1D7E" w:rsidRDefault="004D447B" w:rsidP="004D447B">
      <w:pPr>
        <w:pStyle w:val="Nagwek1"/>
        <w:numPr>
          <w:ilvl w:val="0"/>
          <w:numId w:val="3"/>
        </w:numPr>
        <w:rPr>
          <w:sz w:val="28"/>
          <w:szCs w:val="28"/>
        </w:rPr>
      </w:pPr>
      <w:r w:rsidRPr="000D1D7E">
        <w:rPr>
          <w:sz w:val="28"/>
          <w:szCs w:val="28"/>
        </w:rPr>
        <w:t>Burmistrza Miasta Płońsk</w:t>
      </w:r>
    </w:p>
    <w:p w14:paraId="250E0280" w14:textId="5F0C715E" w:rsidR="004D447B" w:rsidRPr="0013500E" w:rsidRDefault="004D447B" w:rsidP="0013500E">
      <w:pPr>
        <w:tabs>
          <w:tab w:val="left" w:pos="30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0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E339F">
        <w:rPr>
          <w:rFonts w:ascii="Times New Roman" w:hAnsi="Times New Roman" w:cs="Times New Roman"/>
          <w:b/>
          <w:sz w:val="28"/>
          <w:szCs w:val="28"/>
        </w:rPr>
        <w:t>4 października 2</w:t>
      </w:r>
      <w:r w:rsidRPr="0013500E">
        <w:rPr>
          <w:rFonts w:ascii="Times New Roman" w:hAnsi="Times New Roman" w:cs="Times New Roman"/>
          <w:b/>
          <w:sz w:val="28"/>
          <w:szCs w:val="28"/>
        </w:rPr>
        <w:t>023 r.</w:t>
      </w:r>
    </w:p>
    <w:p w14:paraId="2582AB7D" w14:textId="77777777" w:rsidR="004D447B" w:rsidRPr="000D1D7E" w:rsidRDefault="004D447B" w:rsidP="004D447B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0D1D7E">
        <w:rPr>
          <w:rFonts w:ascii="Times New Roman" w:hAnsi="Times New Roman"/>
          <w:b/>
          <w:sz w:val="22"/>
          <w:szCs w:val="22"/>
        </w:rPr>
        <w:t xml:space="preserve">w sprawie rozstrzygnięcia o sposobie rozpatrzenia </w:t>
      </w:r>
    </w:p>
    <w:p w14:paraId="20F99CB9" w14:textId="77777777" w:rsidR="004D447B" w:rsidRPr="007D6E02" w:rsidRDefault="004D447B" w:rsidP="004D447B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7D6E02">
        <w:rPr>
          <w:rFonts w:ascii="Times New Roman" w:hAnsi="Times New Roman"/>
          <w:b/>
          <w:sz w:val="22"/>
          <w:szCs w:val="22"/>
        </w:rPr>
        <w:t xml:space="preserve">uwag wniesionych do wyłożonego do publicznego wglądu </w:t>
      </w:r>
    </w:p>
    <w:p w14:paraId="22FE3588" w14:textId="77777777" w:rsidR="004D447B" w:rsidRPr="000D1D7E" w:rsidRDefault="004D447B" w:rsidP="004D447B">
      <w:pPr>
        <w:pStyle w:val="Bezodstpw"/>
        <w:jc w:val="center"/>
        <w:rPr>
          <w:rFonts w:ascii="Times New Roman" w:hAnsi="Times New Roman"/>
          <w:sz w:val="22"/>
        </w:rPr>
      </w:pPr>
      <w:r w:rsidRPr="007D6E02">
        <w:rPr>
          <w:rFonts w:ascii="Times New Roman" w:hAnsi="Times New Roman"/>
          <w:b/>
          <w:sz w:val="22"/>
          <w:szCs w:val="22"/>
        </w:rPr>
        <w:t xml:space="preserve">projektu </w:t>
      </w:r>
      <w:r w:rsidRPr="007D6E02">
        <w:rPr>
          <w:rFonts w:ascii="Times New Roman" w:hAnsi="Times New Roman"/>
          <w:b/>
          <w:color w:val="000000"/>
          <w:sz w:val="22"/>
          <w:szCs w:val="22"/>
        </w:rPr>
        <w:t>Miejscowego Planu Zagospodarowania Przestrzennego Miasta Płońsk</w:t>
      </w:r>
      <w:r w:rsidRPr="000D1D7E">
        <w:rPr>
          <w:rFonts w:ascii="Times New Roman" w:hAnsi="Times New Roman"/>
          <w:b/>
          <w:color w:val="000000"/>
          <w:sz w:val="22"/>
          <w:szCs w:val="22"/>
        </w:rPr>
        <w:t xml:space="preserve"> dla: obszarów „Toruńska-Bydgoska”, obszaru „Przemysłowa", obszarów "Wyszogrodzka-Kwiatowa", obszaru "Wolności", obszaru "Płocka"</w:t>
      </w:r>
    </w:p>
    <w:p w14:paraId="0D587176" w14:textId="77777777" w:rsidR="004D447B" w:rsidRPr="000D1D7E" w:rsidRDefault="004D447B" w:rsidP="004D447B">
      <w:pPr>
        <w:pStyle w:val="Tekstpodstawowy3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505612F" w14:textId="2D423808" w:rsidR="004D447B" w:rsidRPr="000D1D7E" w:rsidRDefault="004D447B" w:rsidP="004D447B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D1D7E">
        <w:rPr>
          <w:rFonts w:ascii="Times New Roman" w:hAnsi="Times New Roman"/>
          <w:b w:val="0"/>
          <w:sz w:val="22"/>
          <w:szCs w:val="22"/>
        </w:rPr>
        <w:t>Na podstawie art. 30 ust. 1 ustawy z dnia 8 marca 1990 r. o samorządzie gminnym (Dz. U. z 2023 r. poz. 40</w:t>
      </w:r>
      <w:r w:rsidR="007D6E02">
        <w:rPr>
          <w:rFonts w:ascii="Times New Roman" w:hAnsi="Times New Roman"/>
          <w:b w:val="0"/>
          <w:sz w:val="22"/>
          <w:szCs w:val="22"/>
        </w:rPr>
        <w:t xml:space="preserve"> ze zm.</w:t>
      </w:r>
      <w:r w:rsidRPr="000D1D7E">
        <w:rPr>
          <w:rFonts w:ascii="Times New Roman" w:hAnsi="Times New Roman"/>
          <w:b w:val="0"/>
          <w:sz w:val="22"/>
          <w:szCs w:val="22"/>
        </w:rPr>
        <w:t>) oraz art. 17 pkt. 12 ustawy z dnia 27 marca 2003 r. o planowaniu i zagospodarowaniu przestrzennym (Dz. U. z 2023 r. poz. 977</w:t>
      </w:r>
      <w:r w:rsidR="007D6E02">
        <w:rPr>
          <w:rFonts w:ascii="Times New Roman" w:hAnsi="Times New Roman"/>
          <w:b w:val="0"/>
          <w:sz w:val="22"/>
          <w:szCs w:val="22"/>
        </w:rPr>
        <w:t xml:space="preserve"> ze</w:t>
      </w:r>
      <w:r w:rsidRPr="000D1D7E">
        <w:rPr>
          <w:rFonts w:ascii="Times New Roman" w:hAnsi="Times New Roman"/>
          <w:b w:val="0"/>
          <w:sz w:val="22"/>
          <w:szCs w:val="22"/>
        </w:rPr>
        <w:t xml:space="preserve"> zm.) zarządzam, co następuje:</w:t>
      </w:r>
    </w:p>
    <w:p w14:paraId="0A6E0D16" w14:textId="77777777" w:rsidR="004D447B" w:rsidRPr="000D1D7E" w:rsidRDefault="004D447B" w:rsidP="004D447B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</w:rPr>
      </w:pPr>
    </w:p>
    <w:p w14:paraId="6C289A89" w14:textId="4A59543A" w:rsidR="0013500E" w:rsidRPr="000D1D7E" w:rsidRDefault="004D447B" w:rsidP="0047646E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0D1D7E">
        <w:rPr>
          <w:rFonts w:ascii="Times New Roman" w:hAnsi="Times New Roman"/>
          <w:sz w:val="22"/>
          <w:szCs w:val="22"/>
        </w:rPr>
        <w:t>§1.</w:t>
      </w:r>
    </w:p>
    <w:p w14:paraId="7475F1FE" w14:textId="58F6B068" w:rsidR="004D447B" w:rsidRPr="000D1D7E" w:rsidRDefault="004D447B" w:rsidP="00104F9A">
      <w:pPr>
        <w:pStyle w:val="Tekstpodstawowy3"/>
        <w:spacing w:line="240" w:lineRule="auto"/>
        <w:ind w:left="227" w:hanging="227"/>
        <w:jc w:val="both"/>
        <w:rPr>
          <w:rFonts w:ascii="Times New Roman" w:hAnsi="Times New Roman"/>
          <w:b w:val="0"/>
          <w:sz w:val="22"/>
          <w:szCs w:val="22"/>
        </w:rPr>
      </w:pPr>
      <w:r w:rsidRPr="000D1D7E">
        <w:rPr>
          <w:rFonts w:ascii="Times New Roman" w:hAnsi="Times New Roman"/>
          <w:b w:val="0"/>
          <w:sz w:val="22"/>
          <w:szCs w:val="22"/>
        </w:rPr>
        <w:t xml:space="preserve">1. Rozstrzygnięcie uwag złożonych do wyłożonego do publicznego wglądu projektu </w:t>
      </w:r>
      <w:r w:rsidRPr="000D1D7E">
        <w:rPr>
          <w:rFonts w:ascii="Times New Roman" w:hAnsi="Times New Roman"/>
          <w:b w:val="0"/>
          <w:color w:val="000000"/>
          <w:sz w:val="22"/>
          <w:szCs w:val="22"/>
        </w:rPr>
        <w:t>Miejscowego Planu Zagospodarowania Przestrzennego Miasta Płońsk dla: obszarów „Toruńska-Bydgoska”, obszaru „Przemysłowa", obszarów "Wyszogrodzka-Kwiatowa", obszaru "Wolności", obszaru "Płocka"</w:t>
      </w:r>
      <w:r w:rsidRPr="000D1D7E">
        <w:rPr>
          <w:rFonts w:ascii="Times New Roman" w:hAnsi="Times New Roman"/>
          <w:b w:val="0"/>
          <w:sz w:val="22"/>
          <w:szCs w:val="22"/>
        </w:rPr>
        <w:t>, w sposób określony w załączniku  do niniejszego zarządzenia.</w:t>
      </w:r>
    </w:p>
    <w:p w14:paraId="6BD19CCD" w14:textId="7DD48122" w:rsidR="004D447B" w:rsidRPr="000D1D7E" w:rsidRDefault="004D447B" w:rsidP="004D447B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D1D7E">
        <w:rPr>
          <w:rFonts w:ascii="Times New Roman" w:hAnsi="Times New Roman"/>
          <w:b w:val="0"/>
          <w:sz w:val="22"/>
          <w:szCs w:val="22"/>
        </w:rPr>
        <w:t>2. Integralną częścią zarządzenia jest załącznik do niniejszego zarządzenia.</w:t>
      </w:r>
    </w:p>
    <w:p w14:paraId="6379444E" w14:textId="77777777" w:rsidR="004D447B" w:rsidRPr="000D1D7E" w:rsidRDefault="004D447B" w:rsidP="004D447B">
      <w:pPr>
        <w:pStyle w:val="Tekstpodstawowy3"/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383FE258" w14:textId="600107F0" w:rsidR="0013500E" w:rsidRDefault="004D447B" w:rsidP="0047646E">
      <w:pPr>
        <w:pStyle w:val="Tekstpodstawowy3"/>
        <w:spacing w:line="240" w:lineRule="auto"/>
        <w:rPr>
          <w:rFonts w:ascii="Times New Roman" w:hAnsi="Times New Roman"/>
          <w:sz w:val="22"/>
        </w:rPr>
      </w:pPr>
      <w:r w:rsidRPr="000D1D7E">
        <w:rPr>
          <w:rFonts w:ascii="Times New Roman" w:hAnsi="Times New Roman"/>
          <w:sz w:val="22"/>
        </w:rPr>
        <w:t>§2.</w:t>
      </w:r>
    </w:p>
    <w:p w14:paraId="00114D0B" w14:textId="68651355" w:rsidR="0013500E" w:rsidRDefault="0013500E" w:rsidP="0013500E">
      <w:pPr>
        <w:pStyle w:val="Tekstpodstawowy3"/>
        <w:spacing w:line="240" w:lineRule="auto"/>
        <w:jc w:val="left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Wykonanie zarządzenia powierza się Burmistrzowi Miasta Płońsk.</w:t>
      </w:r>
    </w:p>
    <w:p w14:paraId="3796039F" w14:textId="77777777" w:rsidR="0013500E" w:rsidRPr="0013500E" w:rsidRDefault="0013500E" w:rsidP="0013500E">
      <w:pPr>
        <w:pStyle w:val="Tekstpodstawowy3"/>
        <w:spacing w:line="240" w:lineRule="auto"/>
        <w:jc w:val="left"/>
        <w:rPr>
          <w:rFonts w:ascii="Times New Roman" w:hAnsi="Times New Roman"/>
          <w:b w:val="0"/>
          <w:bCs/>
          <w:sz w:val="22"/>
        </w:rPr>
      </w:pPr>
    </w:p>
    <w:p w14:paraId="43B18598" w14:textId="229A7E59" w:rsidR="0013500E" w:rsidRPr="000D1D7E" w:rsidRDefault="0013500E" w:rsidP="0047646E">
      <w:pPr>
        <w:pStyle w:val="Tekstpodstawowy3"/>
        <w:spacing w:line="240" w:lineRule="auto"/>
        <w:rPr>
          <w:rFonts w:ascii="Times New Roman" w:hAnsi="Times New Roman"/>
          <w:sz w:val="22"/>
        </w:rPr>
      </w:pPr>
      <w:r w:rsidRPr="000D1D7E"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</w:rPr>
        <w:t>3</w:t>
      </w:r>
      <w:r w:rsidRPr="000D1D7E">
        <w:rPr>
          <w:rFonts w:ascii="Times New Roman" w:hAnsi="Times New Roman"/>
          <w:sz w:val="22"/>
        </w:rPr>
        <w:t>.</w:t>
      </w:r>
    </w:p>
    <w:p w14:paraId="321FB39F" w14:textId="053AAB50" w:rsidR="0013500E" w:rsidRPr="0013500E" w:rsidRDefault="004D447B" w:rsidP="0013500E">
      <w:pPr>
        <w:rPr>
          <w:rFonts w:ascii="Times New Roman" w:hAnsi="Times New Roman" w:cs="Times New Roman"/>
        </w:rPr>
      </w:pPr>
      <w:r w:rsidRPr="000D1D7E">
        <w:rPr>
          <w:rFonts w:ascii="Times New Roman" w:hAnsi="Times New Roman" w:cs="Times New Roman"/>
        </w:rPr>
        <w:t>Zarządzenie wchodzi w życie z dniem podpisania.</w:t>
      </w:r>
    </w:p>
    <w:p w14:paraId="4BBD7E5D" w14:textId="4A18D468" w:rsidR="00726CF0" w:rsidRPr="000D1D7E" w:rsidRDefault="00726CF0" w:rsidP="00726CF0">
      <w:pPr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D1D7E">
        <w:rPr>
          <w:rFonts w:ascii="Times New Roman" w:hAnsi="Times New Roman" w:cs="Times New Roman"/>
          <w:b/>
          <w:bCs/>
          <w:sz w:val="28"/>
          <w:szCs w:val="28"/>
        </w:rPr>
        <w:t>Burmistrz Miasta Płońsk</w:t>
      </w:r>
    </w:p>
    <w:p w14:paraId="0353D04B" w14:textId="3D52CEFF" w:rsidR="00D04217" w:rsidRPr="000D1D7E" w:rsidRDefault="00726CF0" w:rsidP="006C2FA9">
      <w:pPr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D1D7E">
        <w:rPr>
          <w:rFonts w:ascii="Times New Roman" w:hAnsi="Times New Roman" w:cs="Times New Roman"/>
          <w:b/>
          <w:bCs/>
          <w:sz w:val="28"/>
          <w:szCs w:val="28"/>
        </w:rPr>
        <w:t xml:space="preserve">       Andrzej Pietrasik</w:t>
      </w:r>
    </w:p>
    <w:tbl>
      <w:tblPr>
        <w:tblStyle w:val="Tabela-Siatka"/>
        <w:tblpPr w:leftFromText="141" w:rightFromText="141" w:vertAnchor="text" w:horzAnchor="page" w:tblpX="1588" w:tblpY="466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127"/>
        <w:gridCol w:w="814"/>
      </w:tblGrid>
      <w:tr w:rsidR="00DF1A10" w:rsidRPr="000D1D7E" w14:paraId="72B80C1E" w14:textId="77777777" w:rsidTr="0003201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F70C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D7E">
              <w:rPr>
                <w:rFonts w:ascii="Times New Roman" w:hAnsi="Times New Roman" w:cs="Times New Roman"/>
                <w:b/>
              </w:rPr>
              <w:t>Sporządził</w:t>
            </w:r>
          </w:p>
        </w:tc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4BEA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  <w:b/>
              </w:rPr>
              <w:t>Sprawdził</w:t>
            </w:r>
            <w:r w:rsidRPr="000D1D7E">
              <w:rPr>
                <w:rFonts w:ascii="Times New Roman" w:hAnsi="Times New Roman" w:cs="Times New Roman"/>
              </w:rPr>
              <w:t xml:space="preserve"> (data/podpis/zajmowane stanowisko)</w:t>
            </w:r>
          </w:p>
        </w:tc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657EE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D7E">
              <w:rPr>
                <w:rFonts w:ascii="Times New Roman" w:hAnsi="Times New Roman" w:cs="Times New Roman"/>
                <w:b/>
              </w:rPr>
              <w:t>Nr egz.</w:t>
            </w:r>
          </w:p>
        </w:tc>
      </w:tr>
      <w:tr w:rsidR="00DF1A10" w:rsidRPr="000D1D7E" w14:paraId="442082C0" w14:textId="77777777" w:rsidTr="0003201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BFC1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Data/podpis/</w:t>
            </w:r>
          </w:p>
          <w:p w14:paraId="6C8A1578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zajmowane</w:t>
            </w:r>
          </w:p>
          <w:p w14:paraId="08668BF1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34D07" w14:textId="77777777" w:rsidR="00DF1A10" w:rsidRPr="000D1D7E" w:rsidRDefault="00DF1A10">
            <w:pPr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pod względem</w:t>
            </w:r>
          </w:p>
          <w:p w14:paraId="3C7EF363" w14:textId="77777777" w:rsidR="00DF1A10" w:rsidRPr="000D1D7E" w:rsidRDefault="00DF1A10">
            <w:pPr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C01BE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Sekretarz Miasta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BBA1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pod względem</w:t>
            </w:r>
          </w:p>
          <w:p w14:paraId="4989CEA7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  <w:r w:rsidRPr="000D1D7E">
              <w:rPr>
                <w:rFonts w:ascii="Times New Roman" w:hAnsi="Times New Roman" w:cs="Times New Roman"/>
              </w:rPr>
              <w:t>formalno-prawnym</w:t>
            </w:r>
          </w:p>
        </w:tc>
        <w:tc>
          <w:tcPr>
            <w:tcW w:w="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9BB3A" w14:textId="77777777" w:rsidR="00DF1A10" w:rsidRPr="000D1D7E" w:rsidRDefault="00DF1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A10" w:rsidRPr="000D1D7E" w14:paraId="5B5D29EC" w14:textId="77777777" w:rsidTr="0003201D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DA76" w14:textId="77777777" w:rsidR="00DF1A10" w:rsidRPr="000D1D7E" w:rsidRDefault="00DF1A10" w:rsidP="00E40C6A">
            <w:pPr>
              <w:rPr>
                <w:rFonts w:ascii="Times New Roman" w:hAnsi="Times New Roman" w:cs="Times New Roman"/>
              </w:rPr>
            </w:pPr>
          </w:p>
          <w:p w14:paraId="6CC4FD4C" w14:textId="77777777" w:rsidR="00E40C6A" w:rsidRPr="00D270D6" w:rsidRDefault="00E40C6A" w:rsidP="00E40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04.10.2023 r.</w:t>
            </w:r>
          </w:p>
          <w:p w14:paraId="5C364BD6" w14:textId="77777777" w:rsidR="00E40C6A" w:rsidRPr="00D270D6" w:rsidRDefault="00E40C6A" w:rsidP="00E40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83B11" w14:textId="77777777" w:rsidR="00E40C6A" w:rsidRPr="00D270D6" w:rsidRDefault="00E40C6A" w:rsidP="00E40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Inspektor</w:t>
            </w:r>
          </w:p>
          <w:p w14:paraId="18CECB5A" w14:textId="77777777" w:rsidR="00E40C6A" w:rsidRPr="00D270D6" w:rsidRDefault="00E40C6A" w:rsidP="00E40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ds. planowania i zagospodarowania przestrzennego</w:t>
            </w:r>
          </w:p>
          <w:p w14:paraId="505BFCCF" w14:textId="77777777" w:rsidR="00E40C6A" w:rsidRPr="00D270D6" w:rsidRDefault="00E40C6A" w:rsidP="00E40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4C4C0" w14:textId="73FE651E" w:rsidR="00DF1A10" w:rsidRPr="000D1D7E" w:rsidRDefault="00E40C6A" w:rsidP="00E40C6A">
            <w:pPr>
              <w:jc w:val="center"/>
              <w:rPr>
                <w:rFonts w:ascii="Times New Roman" w:hAnsi="Times New Roman" w:cs="Times New Roman"/>
              </w:rPr>
            </w:pPr>
            <w:r w:rsidRPr="00D270D6">
              <w:rPr>
                <w:rFonts w:ascii="Times New Roman" w:hAnsi="Times New Roman" w:cs="Times New Roman"/>
                <w:sz w:val="18"/>
                <w:szCs w:val="18"/>
              </w:rPr>
              <w:t>Teresa Junczak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CB218" w14:textId="77777777" w:rsidR="00DF1A10" w:rsidRPr="000D1D7E" w:rsidRDefault="00DF1A10">
            <w:pPr>
              <w:rPr>
                <w:rFonts w:ascii="Times New Roman" w:hAnsi="Times New Roman" w:cs="Times New Roman"/>
                <w:strike/>
              </w:rPr>
            </w:pPr>
            <w:r w:rsidRPr="000D1D7E">
              <w:rPr>
                <w:rFonts w:ascii="Times New Roman" w:hAnsi="Times New Roman" w:cs="Times New Roman"/>
                <w:strike/>
              </w:rPr>
              <w:t>formalno-rachunkowym</w:t>
            </w:r>
            <w:r w:rsidRPr="000D1D7E">
              <w:rPr>
                <w:rFonts w:ascii="Times New Roman" w:hAnsi="Times New Roman" w:cs="Times New Roman"/>
                <w:strike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93356" w14:textId="77777777" w:rsidR="00DF1A10" w:rsidRPr="000D1D7E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34463" w14:textId="77777777" w:rsidR="00DF1A10" w:rsidRPr="000D1D7E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32AC8" w14:textId="77777777" w:rsidR="00DF1A10" w:rsidRPr="000D1D7E" w:rsidRDefault="00DF1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A10" w:rsidRPr="000D1D7E" w14:paraId="13BAE4D3" w14:textId="77777777" w:rsidTr="0003201D">
        <w:trPr>
          <w:trHeight w:val="1814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E38D3" w14:textId="77777777" w:rsidR="00DF1A10" w:rsidRPr="000D1D7E" w:rsidRDefault="00DF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0AEB" w14:textId="77777777" w:rsidR="00302786" w:rsidRPr="000D1D7E" w:rsidRDefault="00302786" w:rsidP="00D16B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A307331" w14:textId="77777777" w:rsidR="00E40C6A" w:rsidRPr="008A34BA" w:rsidRDefault="00E40C6A" w:rsidP="00E4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</w:rPr>
              <w:t>Z up. Burmistrza</w:t>
            </w:r>
          </w:p>
          <w:p w14:paraId="7FBFE681" w14:textId="77777777" w:rsidR="00E40C6A" w:rsidRPr="008A34BA" w:rsidRDefault="00E40C6A" w:rsidP="00E40C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mgr inż. Ewa Grzeszczak</w:t>
            </w:r>
          </w:p>
          <w:p w14:paraId="7FFADC8B" w14:textId="77777777" w:rsidR="00E40C6A" w:rsidRPr="008A34BA" w:rsidRDefault="00E40C6A" w:rsidP="00E40C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EBC019" w14:textId="77777777" w:rsidR="00E40C6A" w:rsidRPr="008A34BA" w:rsidRDefault="00E40C6A" w:rsidP="00E40C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Dyrektor</w:t>
            </w:r>
          </w:p>
          <w:p w14:paraId="503565CF" w14:textId="77777777" w:rsidR="00E40C6A" w:rsidRPr="008A34BA" w:rsidRDefault="00E40C6A" w:rsidP="00E40C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 xml:space="preserve">Wydziału Planowania Przestrzennego </w:t>
            </w:r>
          </w:p>
          <w:p w14:paraId="2B8F912A" w14:textId="77777777" w:rsidR="00E40C6A" w:rsidRPr="008A34BA" w:rsidRDefault="00E40C6A" w:rsidP="00E40C6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</w:rPr>
              <w:t>i Gospodarki Nieruchomościami</w:t>
            </w:r>
          </w:p>
          <w:p w14:paraId="4276B452" w14:textId="76B485F6" w:rsidR="00DF1A10" w:rsidRPr="000D1D7E" w:rsidRDefault="00DF1A10" w:rsidP="00233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384A" w14:textId="26D343F2" w:rsidR="00EE0AD0" w:rsidRPr="000D1D7E" w:rsidRDefault="00EE0AD0" w:rsidP="002333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F5EAF92" w14:textId="77777777" w:rsidR="00DF1A10" w:rsidRDefault="0003201D" w:rsidP="0023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1D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  <w:p w14:paraId="0AFA9F92" w14:textId="77777777" w:rsidR="0003201D" w:rsidRDefault="0003201D" w:rsidP="0023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64BD6" w14:textId="77777777" w:rsidR="0003201D" w:rsidRDefault="0003201D" w:rsidP="0003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Bogucki</w:t>
            </w:r>
          </w:p>
          <w:p w14:paraId="24F8E01A" w14:textId="77777777" w:rsidR="0003201D" w:rsidRDefault="0003201D" w:rsidP="0003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07412" w14:textId="273A5CBB" w:rsidR="0003201D" w:rsidRPr="0003201D" w:rsidRDefault="0003201D" w:rsidP="0003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90216" w14:textId="77777777" w:rsidR="00EE0AD0" w:rsidRPr="0003201D" w:rsidRDefault="00EE0AD0" w:rsidP="002333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B854D2" w14:textId="77777777" w:rsidR="0003201D" w:rsidRDefault="0003201D" w:rsidP="000320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F0B61" w14:textId="77777777" w:rsidR="0003201D" w:rsidRDefault="0003201D" w:rsidP="000320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FC5FC" w14:textId="439AAB6B" w:rsidR="00DF1A10" w:rsidRDefault="0003201D" w:rsidP="000320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201D">
              <w:rPr>
                <w:rFonts w:ascii="Times New Roman" w:hAnsi="Times New Roman" w:cs="Times New Roman"/>
                <w:sz w:val="18"/>
                <w:szCs w:val="18"/>
              </w:rPr>
              <w:t xml:space="preserve">Dariusz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Robert Zawadzki</w:t>
            </w:r>
          </w:p>
          <w:p w14:paraId="50C59EAB" w14:textId="2BC26ABB" w:rsidR="0003201D" w:rsidRDefault="0003201D" w:rsidP="00032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14:paraId="0072A3BB" w14:textId="605B5E77" w:rsidR="0003201D" w:rsidRDefault="0003201D" w:rsidP="00032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(BD-1065)</w:t>
            </w:r>
          </w:p>
          <w:p w14:paraId="49A1BEEA" w14:textId="462B4C36" w:rsidR="0003201D" w:rsidRPr="0003201D" w:rsidRDefault="0003201D" w:rsidP="000320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19FA9" w14:textId="77777777" w:rsidR="00DF1A10" w:rsidRPr="000D1D7E" w:rsidRDefault="00DF1A10">
            <w:pPr>
              <w:jc w:val="center"/>
              <w:rPr>
                <w:rFonts w:ascii="Times New Roman" w:hAnsi="Times New Roman" w:cs="Times New Roman"/>
              </w:rPr>
            </w:pPr>
          </w:p>
          <w:p w14:paraId="4F2590BC" w14:textId="77777777" w:rsidR="00AC5F9C" w:rsidRDefault="00AC5F9C">
            <w:pPr>
              <w:jc w:val="center"/>
              <w:rPr>
                <w:rFonts w:ascii="Times New Roman" w:hAnsi="Times New Roman" w:cs="Times New Roman"/>
              </w:rPr>
            </w:pPr>
          </w:p>
          <w:p w14:paraId="5D25F1D2" w14:textId="6F2E6A84" w:rsidR="00330958" w:rsidRPr="000D1D7E" w:rsidRDefault="0033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2D9EA8D" w14:textId="03E93CD6" w:rsidR="00330BB1" w:rsidRPr="000D1D7E" w:rsidRDefault="00DF1A10" w:rsidP="00092DD3">
      <w:pPr>
        <w:rPr>
          <w:rFonts w:ascii="Times New Roman" w:hAnsi="Times New Roman" w:cs="Times New Roman"/>
        </w:rPr>
        <w:sectPr w:rsidR="00330BB1" w:rsidRPr="000D1D7E" w:rsidSect="00D16B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418" w:bottom="964" w:left="1418" w:header="709" w:footer="709" w:gutter="0"/>
          <w:cols w:space="708"/>
          <w:docGrid w:linePitch="360"/>
        </w:sectPr>
      </w:pPr>
      <w:r w:rsidRPr="000D1D7E">
        <w:rPr>
          <w:rFonts w:ascii="Times New Roman" w:hAnsi="Times New Roman" w:cs="Times New Roman"/>
        </w:rPr>
        <w:t>*niepotrzebne  skreślić</w:t>
      </w:r>
    </w:p>
    <w:p w14:paraId="7B457337" w14:textId="57932EE7" w:rsidR="004D447B" w:rsidRPr="000D1D7E" w:rsidRDefault="004D447B" w:rsidP="004D4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D7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Załącznik do Zarządzenia Nr </w:t>
      </w:r>
      <w:r w:rsidR="004B5A6E">
        <w:rPr>
          <w:rFonts w:ascii="Times New Roman" w:hAnsi="Times New Roman" w:cs="Times New Roman"/>
          <w:b/>
        </w:rPr>
        <w:t>0050.134.</w:t>
      </w:r>
      <w:r w:rsidRPr="000D1D7E">
        <w:rPr>
          <w:rFonts w:ascii="Times New Roman" w:hAnsi="Times New Roman" w:cs="Times New Roman"/>
          <w:b/>
        </w:rPr>
        <w:t xml:space="preserve">2023 </w:t>
      </w:r>
    </w:p>
    <w:p w14:paraId="32620050" w14:textId="29800A63" w:rsidR="004D447B" w:rsidRPr="000D1D7E" w:rsidRDefault="004D447B" w:rsidP="004D447B">
      <w:pPr>
        <w:spacing w:after="0" w:line="240" w:lineRule="auto"/>
        <w:rPr>
          <w:rFonts w:ascii="Times New Roman" w:hAnsi="Times New Roman" w:cs="Times New Roman"/>
          <w:b/>
        </w:rPr>
      </w:pPr>
      <w:r w:rsidRPr="000D1D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Burmistrza Miasta Płońsk</w:t>
      </w:r>
    </w:p>
    <w:p w14:paraId="74B2D64D" w14:textId="74A00C14" w:rsidR="004D447B" w:rsidRPr="000D1D7E" w:rsidRDefault="004D447B" w:rsidP="004D4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D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z dnia </w:t>
      </w:r>
      <w:r w:rsidR="004B5A6E">
        <w:rPr>
          <w:rFonts w:ascii="Times New Roman" w:hAnsi="Times New Roman" w:cs="Times New Roman"/>
          <w:b/>
        </w:rPr>
        <w:t>4 października</w:t>
      </w:r>
      <w:r w:rsidRPr="000D1D7E">
        <w:rPr>
          <w:rFonts w:ascii="Times New Roman" w:hAnsi="Times New Roman" w:cs="Times New Roman"/>
          <w:b/>
        </w:rPr>
        <w:t xml:space="preserve"> 2023 r.</w:t>
      </w:r>
    </w:p>
    <w:p w14:paraId="0BD42EA1" w14:textId="77777777" w:rsidR="004D447B" w:rsidRPr="000D1D7E" w:rsidRDefault="004D447B" w:rsidP="004D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D8444" w14:textId="77777777" w:rsidR="004D447B" w:rsidRPr="000D1D7E" w:rsidRDefault="004D447B" w:rsidP="004D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8243B" w14:textId="77777777" w:rsidR="004D447B" w:rsidRPr="000D1D7E" w:rsidRDefault="004D447B" w:rsidP="004D447B">
      <w:pPr>
        <w:pStyle w:val="Bezodstpw"/>
        <w:jc w:val="center"/>
        <w:rPr>
          <w:rFonts w:ascii="Times New Roman" w:hAnsi="Times New Roman"/>
          <w:b/>
        </w:rPr>
      </w:pPr>
      <w:bookmarkStart w:id="0" w:name="_Hlk523309491"/>
      <w:r w:rsidRPr="000D1D7E">
        <w:rPr>
          <w:rFonts w:ascii="Times New Roman" w:hAnsi="Times New Roman"/>
          <w:b/>
        </w:rPr>
        <w:t>WYKAZ UWAG ZGŁOSZONYCH DO WYŁOŻONEGO DO PUBLICZNEGO WGLĄDU</w:t>
      </w:r>
    </w:p>
    <w:p w14:paraId="7AB2CB1D" w14:textId="77777777" w:rsidR="004D447B" w:rsidRPr="000D1D7E" w:rsidRDefault="004D447B" w:rsidP="004D447B">
      <w:pPr>
        <w:pStyle w:val="Bezodstpw"/>
        <w:jc w:val="center"/>
        <w:rPr>
          <w:rFonts w:ascii="Times New Roman" w:hAnsi="Times New Roman"/>
          <w:b/>
        </w:rPr>
      </w:pPr>
      <w:r w:rsidRPr="000D1D7E">
        <w:rPr>
          <w:rFonts w:ascii="Times New Roman" w:hAnsi="Times New Roman"/>
          <w:b/>
        </w:rPr>
        <w:t>PROJEKTU</w:t>
      </w:r>
      <w:bookmarkEnd w:id="0"/>
      <w:r w:rsidRPr="000D1D7E">
        <w:rPr>
          <w:rStyle w:val="Pogrubienie"/>
          <w:rFonts w:ascii="Times New Roman" w:hAnsi="Times New Roman"/>
        </w:rPr>
        <w:t xml:space="preserve"> </w:t>
      </w:r>
      <w:r w:rsidRPr="000D1D7E">
        <w:rPr>
          <w:rFonts w:ascii="Times New Roman" w:hAnsi="Times New Roman"/>
          <w:b/>
          <w:color w:val="000000"/>
        </w:rPr>
        <w:t>MIEJSCOWEGO PLANU ZAGOSPODAROWANIA PRZESTRZENNEGO MIASTA PŁOŃSK DLA: OBSZARÓW „TORUŃSKA-BYDGOSKA”, OBSZARU „PRZEMYSŁOWA", OBSZARÓW "WYSZOGRODZKA-KWIATOWA", OBSZARU "WOLNOŚCI", OBSZARU "PŁOCKA"</w:t>
      </w:r>
    </w:p>
    <w:p w14:paraId="38271604" w14:textId="77777777" w:rsidR="004D447B" w:rsidRPr="000D1D7E" w:rsidRDefault="004D447B" w:rsidP="004D44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916"/>
        <w:gridCol w:w="1947"/>
        <w:gridCol w:w="2321"/>
        <w:gridCol w:w="958"/>
        <w:gridCol w:w="958"/>
        <w:gridCol w:w="6609"/>
      </w:tblGrid>
      <w:tr w:rsidR="00FE2162" w:rsidRPr="000D1D7E" w14:paraId="6A8FE9AD" w14:textId="77777777" w:rsidTr="00606706">
        <w:trPr>
          <w:trHeight w:val="1163"/>
          <w:jc w:val="center"/>
        </w:trPr>
        <w:tc>
          <w:tcPr>
            <w:tcW w:w="494" w:type="dxa"/>
            <w:vMerge w:val="restart"/>
            <w:hideMark/>
          </w:tcPr>
          <w:p w14:paraId="4E84624E" w14:textId="77777777" w:rsidR="004D447B" w:rsidRPr="000D1D7E" w:rsidRDefault="004D447B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14:paraId="47BC35C8" w14:textId="77777777" w:rsidR="004D447B" w:rsidRPr="000D1D7E" w:rsidRDefault="004D447B" w:rsidP="0060670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wpływu uwagi</w:t>
            </w:r>
          </w:p>
        </w:tc>
        <w:tc>
          <w:tcPr>
            <w:tcW w:w="0" w:type="auto"/>
            <w:vMerge w:val="restart"/>
            <w:hideMark/>
          </w:tcPr>
          <w:p w14:paraId="1A6825A1" w14:textId="77777777" w:rsidR="004D447B" w:rsidRPr="000D1D7E" w:rsidRDefault="004D447B" w:rsidP="0060670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/>
                <w:b/>
                <w:sz w:val="20"/>
                <w:szCs w:val="20"/>
              </w:rPr>
              <w:t>Imię i nazwisko, nazwa jednostki organizacyjnej </w:t>
            </w:r>
            <w:r w:rsidRPr="000D1D7E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14:paraId="28786183" w14:textId="77777777" w:rsidR="004D447B" w:rsidRPr="000D1D7E" w:rsidRDefault="004D447B" w:rsidP="0060670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/>
                <w:b/>
                <w:sz w:val="20"/>
                <w:szCs w:val="20"/>
              </w:rPr>
              <w:t xml:space="preserve">Oznaczenie obszaru, którego dotyczy uwaga </w:t>
            </w:r>
          </w:p>
        </w:tc>
        <w:tc>
          <w:tcPr>
            <w:tcW w:w="0" w:type="auto"/>
            <w:gridSpan w:val="2"/>
            <w:hideMark/>
          </w:tcPr>
          <w:p w14:paraId="2D41B821" w14:textId="77777777" w:rsidR="004D447B" w:rsidRPr="000D1D7E" w:rsidRDefault="004D447B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Sposób rozstrzygnięcia uwagi przez Burmistrza</w:t>
            </w:r>
          </w:p>
        </w:tc>
        <w:tc>
          <w:tcPr>
            <w:tcW w:w="0" w:type="auto"/>
            <w:vMerge w:val="restart"/>
            <w:hideMark/>
          </w:tcPr>
          <w:p w14:paraId="4D41A626" w14:textId="77777777" w:rsidR="004D447B" w:rsidRPr="000D1D7E" w:rsidRDefault="004D447B" w:rsidP="006067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FE2162" w:rsidRPr="000D1D7E" w14:paraId="626CB021" w14:textId="77777777" w:rsidTr="00606706">
        <w:trPr>
          <w:trHeight w:val="1407"/>
          <w:jc w:val="center"/>
        </w:trPr>
        <w:tc>
          <w:tcPr>
            <w:tcW w:w="494" w:type="dxa"/>
            <w:vMerge/>
            <w:hideMark/>
          </w:tcPr>
          <w:p w14:paraId="2E0484F0" w14:textId="77777777" w:rsidR="004D447B" w:rsidRPr="000D1D7E" w:rsidRDefault="004D447B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14:paraId="7E6CC506" w14:textId="77777777" w:rsidR="004D447B" w:rsidRPr="000D1D7E" w:rsidRDefault="004D447B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14:paraId="2DCF6F37" w14:textId="77777777" w:rsidR="004D447B" w:rsidRPr="000D1D7E" w:rsidRDefault="004D447B" w:rsidP="00606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9EA6A86" w14:textId="77777777" w:rsidR="004D447B" w:rsidRPr="000D1D7E" w:rsidRDefault="004D447B" w:rsidP="00606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hideMark/>
          </w:tcPr>
          <w:p w14:paraId="01054C7B" w14:textId="77777777" w:rsidR="004D447B" w:rsidRPr="000D1D7E" w:rsidRDefault="004D447B" w:rsidP="0060670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/>
                <w:b/>
                <w:sz w:val="20"/>
                <w:szCs w:val="20"/>
              </w:rPr>
              <w:t>Uwaga uwzględniona</w:t>
            </w:r>
          </w:p>
        </w:tc>
        <w:tc>
          <w:tcPr>
            <w:tcW w:w="0" w:type="auto"/>
            <w:textDirection w:val="btLr"/>
            <w:hideMark/>
          </w:tcPr>
          <w:p w14:paraId="4353CE32" w14:textId="77777777" w:rsidR="004D447B" w:rsidRPr="000D1D7E" w:rsidRDefault="004D447B" w:rsidP="0060670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</w:tc>
        <w:tc>
          <w:tcPr>
            <w:tcW w:w="0" w:type="auto"/>
            <w:vMerge/>
            <w:hideMark/>
          </w:tcPr>
          <w:p w14:paraId="011A20E5" w14:textId="77777777" w:rsidR="004D447B" w:rsidRPr="000D1D7E" w:rsidRDefault="004D447B" w:rsidP="0060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E2162" w:rsidRPr="000D1D7E" w14:paraId="65275D3D" w14:textId="77777777" w:rsidTr="00606706">
        <w:trPr>
          <w:trHeight w:val="521"/>
          <w:jc w:val="center"/>
        </w:trPr>
        <w:tc>
          <w:tcPr>
            <w:tcW w:w="494" w:type="dxa"/>
            <w:tcBorders>
              <w:bottom w:val="single" w:sz="4" w:space="0" w:color="000000"/>
            </w:tcBorders>
            <w:vAlign w:val="center"/>
            <w:hideMark/>
          </w:tcPr>
          <w:p w14:paraId="7EADD201" w14:textId="77777777" w:rsidR="004D447B" w:rsidRPr="000D1D7E" w:rsidRDefault="004D447B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6D5E6ADE" w14:textId="77777777" w:rsidR="004D447B" w:rsidRPr="000D1D7E" w:rsidRDefault="004D447B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5A36C640" w14:textId="77777777" w:rsidR="004D447B" w:rsidRPr="000D1D7E" w:rsidRDefault="004D447B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02606BFB" w14:textId="77777777" w:rsidR="004D447B" w:rsidRPr="000D1D7E" w:rsidRDefault="004D447B" w:rsidP="0060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481B30C8" w14:textId="77777777" w:rsidR="004D447B" w:rsidRPr="000D1D7E" w:rsidRDefault="004D447B" w:rsidP="0060670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562B5621" w14:textId="77777777" w:rsidR="004D447B" w:rsidRPr="000D1D7E" w:rsidRDefault="004D447B" w:rsidP="0060670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D7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14:paraId="579408ED" w14:textId="77777777" w:rsidR="004D447B" w:rsidRPr="000D1D7E" w:rsidRDefault="004D447B" w:rsidP="00606706">
            <w:pPr>
              <w:suppressAutoHyphens/>
              <w:spacing w:before="120" w:after="0" w:line="240" w:lineRule="auto"/>
              <w:ind w:left="-81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D1D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7.</w:t>
            </w:r>
          </w:p>
        </w:tc>
      </w:tr>
      <w:tr w:rsidR="00FE2162" w:rsidRPr="000D1D7E" w14:paraId="5369BE5A" w14:textId="77777777" w:rsidTr="00606706">
        <w:trPr>
          <w:trHeight w:val="521"/>
          <w:jc w:val="center"/>
        </w:trPr>
        <w:tc>
          <w:tcPr>
            <w:tcW w:w="494" w:type="dxa"/>
            <w:hideMark/>
          </w:tcPr>
          <w:p w14:paraId="3230D1A4" w14:textId="77777777" w:rsidR="004D447B" w:rsidRPr="000D1D7E" w:rsidRDefault="004D447B" w:rsidP="00606706">
            <w:pPr>
              <w:pStyle w:val="WW-Zawartotabeli1111"/>
              <w:jc w:val="center"/>
              <w:rPr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E74A4F" w14:textId="77777777" w:rsidR="004D447B" w:rsidRPr="000D1D7E" w:rsidRDefault="004D447B" w:rsidP="00606706">
            <w:pPr>
              <w:pStyle w:val="WW-Zawartotabeli1111"/>
              <w:jc w:val="center"/>
              <w:rPr>
                <w:sz w:val="20"/>
                <w:szCs w:val="20"/>
              </w:rPr>
            </w:pPr>
            <w:r w:rsidRPr="000D1D7E">
              <w:rPr>
                <w:sz w:val="20"/>
                <w:szCs w:val="20"/>
              </w:rPr>
              <w:t>18.09.23</w:t>
            </w:r>
          </w:p>
        </w:tc>
        <w:tc>
          <w:tcPr>
            <w:tcW w:w="0" w:type="auto"/>
            <w:hideMark/>
          </w:tcPr>
          <w:p w14:paraId="45ED9B65" w14:textId="5B3E58CE" w:rsidR="004D447B" w:rsidRPr="000D1D7E" w:rsidRDefault="007D6E02" w:rsidP="00606706">
            <w:pPr>
              <w:pStyle w:val="WW-Zawartotabeli1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0" w:type="auto"/>
            <w:hideMark/>
          </w:tcPr>
          <w:p w14:paraId="738407FB" w14:textId="77777777" w:rsidR="007D6E02" w:rsidRPr="007D6E02" w:rsidRDefault="004D447B" w:rsidP="007D6E02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02">
              <w:rPr>
                <w:rFonts w:ascii="Times New Roman" w:hAnsi="Times New Roman"/>
                <w:sz w:val="20"/>
                <w:szCs w:val="20"/>
              </w:rPr>
              <w:t>Teren oznaczony w projekcie planu symbolem 2U, działki</w:t>
            </w:r>
          </w:p>
          <w:p w14:paraId="476F3C18" w14:textId="27881738" w:rsidR="004D447B" w:rsidRPr="000D1D7E" w:rsidRDefault="004D447B" w:rsidP="007D6E02">
            <w:pPr>
              <w:pStyle w:val="Bezodstpw"/>
              <w:jc w:val="center"/>
            </w:pPr>
            <w:r w:rsidRPr="007D6E02">
              <w:rPr>
                <w:rFonts w:ascii="Times New Roman" w:hAnsi="Times New Roman"/>
                <w:sz w:val="20"/>
                <w:szCs w:val="20"/>
              </w:rPr>
              <w:t>nr</w:t>
            </w:r>
            <w:r w:rsidR="007D6E02" w:rsidRPr="007D6E02">
              <w:rPr>
                <w:rFonts w:ascii="Times New Roman" w:hAnsi="Times New Roman"/>
                <w:sz w:val="20"/>
                <w:szCs w:val="20"/>
              </w:rPr>
              <w:t xml:space="preserve"> ew.</w:t>
            </w:r>
            <w:r w:rsidRPr="007D6E02">
              <w:rPr>
                <w:rFonts w:ascii="Times New Roman" w:hAnsi="Times New Roman"/>
                <w:sz w:val="20"/>
                <w:szCs w:val="20"/>
              </w:rPr>
              <w:t xml:space="preserve"> 745/1, 745/2 obr. Miasto Płońsk</w:t>
            </w:r>
          </w:p>
        </w:tc>
        <w:tc>
          <w:tcPr>
            <w:tcW w:w="0" w:type="auto"/>
            <w:hideMark/>
          </w:tcPr>
          <w:p w14:paraId="11614CB9" w14:textId="77777777" w:rsidR="004D447B" w:rsidRPr="000D1D7E" w:rsidRDefault="004D447B" w:rsidP="00606706">
            <w:pPr>
              <w:pStyle w:val="WW-Zawartotabeli1111"/>
              <w:jc w:val="center"/>
              <w:rPr>
                <w:b/>
                <w:color w:val="000000"/>
                <w:sz w:val="32"/>
                <w:szCs w:val="32"/>
              </w:rPr>
            </w:pPr>
            <w:r w:rsidRPr="000D1D7E">
              <w:rPr>
                <w:b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hideMark/>
          </w:tcPr>
          <w:p w14:paraId="5CC90D2D" w14:textId="77777777" w:rsidR="004D447B" w:rsidRPr="000D1D7E" w:rsidRDefault="004D447B" w:rsidP="00606706">
            <w:pPr>
              <w:pStyle w:val="WW-Zawartotabeli1111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280B6B7D" w14:textId="77777777" w:rsidR="004D447B" w:rsidRPr="000D1D7E" w:rsidRDefault="004D447B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Wnoszona uwaga dotyczy:</w:t>
            </w:r>
          </w:p>
          <w:p w14:paraId="592762B7" w14:textId="77777777" w:rsidR="004D447B" w:rsidRPr="000D1D7E" w:rsidRDefault="004D447B" w:rsidP="00606706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dopuszczenia realizacji dachów płaskich,</w:t>
            </w:r>
          </w:p>
          <w:p w14:paraId="5702EB2F" w14:textId="77777777" w:rsidR="004D447B" w:rsidRPr="000D1D7E" w:rsidRDefault="004D447B" w:rsidP="00606706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zwiększenia maksymalnej powierzchni zabudowy na działce budowlanej do 80%, z ustalonej w projekcie na 60%,</w:t>
            </w:r>
          </w:p>
          <w:p w14:paraId="260548B6" w14:textId="77777777" w:rsidR="004D447B" w:rsidRPr="000D1D7E" w:rsidRDefault="004D447B" w:rsidP="00606706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zmniejszenia minimalnego udziału powierzchni biologicznie czynnej na działce budowlanej do 10%, z ustalonej w projekcie na 20%,</w:t>
            </w:r>
          </w:p>
          <w:p w14:paraId="33C33167" w14:textId="5A707EE4" w:rsidR="004D447B" w:rsidRPr="000D1D7E" w:rsidRDefault="004D447B" w:rsidP="00606706">
            <w:pPr>
              <w:pStyle w:val="WW-Zawartotabeli1111"/>
              <w:numPr>
                <w:ilvl w:val="0"/>
                <w:numId w:val="6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dopuszczenie realizacji na przedmiotowym terenie zabudowy mieszkaniowej wielorodzinnej jako przeznaczenia uzupełniającego, wraz z ustaleniem wskaźnika parkingowego 1 miejsce parkingowe na 1 lokal mieszkalny</w:t>
            </w:r>
            <w:r w:rsidR="007D6E02">
              <w:rPr>
                <w:color w:val="000000"/>
                <w:sz w:val="20"/>
                <w:szCs w:val="20"/>
              </w:rPr>
              <w:t>.</w:t>
            </w:r>
          </w:p>
          <w:p w14:paraId="624B1A9A" w14:textId="1A184EB2" w:rsidR="004D447B" w:rsidRPr="000D1D7E" w:rsidRDefault="004D447B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Uwagi złożone w pkt. 1, 2 i 3 są zgodne z obowiązującym studium</w:t>
            </w:r>
            <w:r w:rsidR="00977B48">
              <w:rPr>
                <w:color w:val="000000"/>
                <w:sz w:val="20"/>
                <w:szCs w:val="20"/>
              </w:rPr>
              <w:t>.</w:t>
            </w:r>
            <w:r w:rsidRPr="000D1D7E">
              <w:rPr>
                <w:color w:val="000000"/>
                <w:sz w:val="20"/>
                <w:szCs w:val="20"/>
              </w:rPr>
              <w:t xml:space="preserve"> </w:t>
            </w:r>
            <w:r w:rsidRPr="000D1D7E">
              <w:rPr>
                <w:color w:val="000000"/>
                <w:sz w:val="20"/>
                <w:szCs w:val="20"/>
              </w:rPr>
              <w:lastRenderedPageBreak/>
              <w:t>uwarunkowań i kierunków zagospodarowania przestrzennego miasta Płońsk. Przedmiotowy teren położony jest w strefie funkcjonalno – przestrzennej MU (śródmiejska zabudowa mieszkaniowo – usługowa). Wnoszone zmiany wskaźników są zgodne z kierunkami polityki przestrzennej miasta określonymi dla tej strefy. Uwzględnienie uwagi w tym zakresie odpowiada również stanowi zagospodarowania śródmieścia miasta Płońsk – wysoka intensywność zabudowy. Podobna sytuacja dotyczy również dopuszczenia stosowania dachów płaskich. Obiekty o takiej geometrii dachów występują licznie w bliskim sąsiedztwie przedmiotowego terenu. Dachy takie były również dopuszczone w obecnie obowiązującym planie miejscowym.</w:t>
            </w:r>
          </w:p>
          <w:p w14:paraId="76486C25" w14:textId="77777777" w:rsidR="004D447B" w:rsidRPr="000D1D7E" w:rsidRDefault="004D447B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Uwzględnienie 4 części uwagi nie spowoduje istotnych zmian struktury przestrzennej śródmieścia miasta Płońsk. Rejon miasta, w którym sporządza się plan miejscowy charakteryzuje się wysoką intensywnością zabudowy i silnym zróżnicowaniem funkcjonalnym istniejącej zabudowy. Konstrukcja projektu planu powoduje, że dopuszczenie realizacji przeznaczenia uzupełniającego będzie skutkować koniecznością zastosowania dla niego wskaźników parkingowych ustalonych w niej.</w:t>
            </w:r>
          </w:p>
        </w:tc>
      </w:tr>
      <w:tr w:rsidR="00FE2162" w:rsidRPr="000D1D7E" w14:paraId="44D12F94" w14:textId="77777777" w:rsidTr="00606706">
        <w:trPr>
          <w:trHeight w:val="521"/>
          <w:jc w:val="center"/>
        </w:trPr>
        <w:tc>
          <w:tcPr>
            <w:tcW w:w="494" w:type="dxa"/>
            <w:hideMark/>
          </w:tcPr>
          <w:p w14:paraId="1AB866BA" w14:textId="77777777" w:rsidR="004D447B" w:rsidRPr="000D1D7E" w:rsidRDefault="004D447B" w:rsidP="00606706">
            <w:pPr>
              <w:pStyle w:val="WW-Zawartotabeli1111"/>
              <w:jc w:val="center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2F49B3DB" w14:textId="77777777" w:rsidR="004D447B" w:rsidRPr="000D1D7E" w:rsidRDefault="004D447B" w:rsidP="00606706">
            <w:pPr>
              <w:pStyle w:val="WW-Zawartotabeli1111"/>
              <w:jc w:val="center"/>
              <w:rPr>
                <w:sz w:val="20"/>
                <w:szCs w:val="20"/>
              </w:rPr>
            </w:pPr>
            <w:r w:rsidRPr="000D1D7E">
              <w:rPr>
                <w:sz w:val="20"/>
                <w:szCs w:val="20"/>
              </w:rPr>
              <w:t>18.09.23</w:t>
            </w:r>
          </w:p>
        </w:tc>
        <w:tc>
          <w:tcPr>
            <w:tcW w:w="0" w:type="auto"/>
            <w:hideMark/>
          </w:tcPr>
          <w:p w14:paraId="5587ADDA" w14:textId="10500738" w:rsidR="004D447B" w:rsidRPr="000D1D7E" w:rsidRDefault="007D6E02" w:rsidP="00606706">
            <w:pPr>
              <w:pStyle w:val="WW-Zawartotabeli1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0" w:type="auto"/>
            <w:hideMark/>
          </w:tcPr>
          <w:p w14:paraId="512563BA" w14:textId="5B7B001C" w:rsidR="004D447B" w:rsidRPr="000D1D7E" w:rsidRDefault="004D447B" w:rsidP="00606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D7E">
              <w:rPr>
                <w:rFonts w:ascii="Times New Roman" w:hAnsi="Times New Roman" w:cs="Times New Roman"/>
                <w:sz w:val="20"/>
                <w:szCs w:val="20"/>
              </w:rPr>
              <w:t xml:space="preserve">Teren oznaczony w projekcie planu symbolem 2MW-U, działki nr </w:t>
            </w:r>
            <w:r w:rsidR="007D6E02">
              <w:rPr>
                <w:rFonts w:ascii="Times New Roman" w:hAnsi="Times New Roman" w:cs="Times New Roman"/>
                <w:sz w:val="20"/>
                <w:szCs w:val="20"/>
              </w:rPr>
              <w:t>ew.</w:t>
            </w:r>
            <w:r w:rsidR="00FE2162">
              <w:rPr>
                <w:rFonts w:ascii="Times New Roman" w:hAnsi="Times New Roman" w:cs="Times New Roman"/>
                <w:sz w:val="20"/>
                <w:szCs w:val="20"/>
              </w:rPr>
              <w:t xml:space="preserve"> 709, 710, 711, 712</w:t>
            </w:r>
            <w:r w:rsidRPr="000D1D7E">
              <w:rPr>
                <w:rFonts w:ascii="Times New Roman" w:hAnsi="Times New Roman" w:cs="Times New Roman"/>
                <w:sz w:val="20"/>
                <w:szCs w:val="20"/>
              </w:rPr>
              <w:t xml:space="preserve"> obr. Miasto Płońsk</w:t>
            </w:r>
          </w:p>
        </w:tc>
        <w:tc>
          <w:tcPr>
            <w:tcW w:w="0" w:type="auto"/>
            <w:hideMark/>
          </w:tcPr>
          <w:p w14:paraId="226FC71D" w14:textId="77777777" w:rsidR="004D447B" w:rsidRPr="000D1D7E" w:rsidRDefault="004D447B" w:rsidP="00606706">
            <w:pPr>
              <w:pStyle w:val="WW-Zawartotabeli1111"/>
              <w:jc w:val="center"/>
              <w:rPr>
                <w:b/>
                <w:color w:val="000000"/>
                <w:sz w:val="32"/>
                <w:szCs w:val="32"/>
              </w:rPr>
            </w:pPr>
            <w:r w:rsidRPr="000D1D7E">
              <w:rPr>
                <w:b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hideMark/>
          </w:tcPr>
          <w:p w14:paraId="353676A2" w14:textId="77777777" w:rsidR="004D447B" w:rsidRPr="000D1D7E" w:rsidRDefault="004D447B" w:rsidP="00606706">
            <w:pPr>
              <w:pStyle w:val="WW-Zawartotabeli1111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14:paraId="0571E931" w14:textId="77777777" w:rsidR="004D447B" w:rsidRPr="000D1D7E" w:rsidRDefault="004D447B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Wnoszona uwaga dotyczy:</w:t>
            </w:r>
          </w:p>
          <w:p w14:paraId="7E0BA316" w14:textId="77777777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zmianę ustaleń projektu planu w sposób umożliwiający lokalizowanie zabudowy na przedmiotowym terenie bez konieczności zachowania istniejącej pierzei ulicy Płockiej,</w:t>
            </w:r>
          </w:p>
          <w:p w14:paraId="1F7C7C3A" w14:textId="77777777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wykreślenie z ustaleń projektu planu ograniczenia realizacji wyłącznie garaży podziemnych oraz parkingów na zapleczu zabudowy mieszkaniowej i usługowej,</w:t>
            </w:r>
          </w:p>
          <w:p w14:paraId="05B69304" w14:textId="6B923BFC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zamianę wyznaczonych na przedmiotowym terenie obowiązujących linii zabudowy na nieprzekraczalne linie zabudowy</w:t>
            </w:r>
            <w:r w:rsidR="007D6E02">
              <w:rPr>
                <w:color w:val="000000"/>
                <w:sz w:val="20"/>
                <w:szCs w:val="20"/>
              </w:rPr>
              <w:t>,</w:t>
            </w:r>
            <w:r w:rsidRPr="000D1D7E">
              <w:rPr>
                <w:color w:val="000000"/>
                <w:sz w:val="20"/>
                <w:szCs w:val="20"/>
              </w:rPr>
              <w:t xml:space="preserve"> </w:t>
            </w:r>
          </w:p>
          <w:p w14:paraId="4832C10B" w14:textId="77777777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zwiększenie maksymalnej wysokości zabudowy budynków mieszkalnych i usługowych do 18 m, z ustalonej na 16 m,</w:t>
            </w:r>
          </w:p>
          <w:p w14:paraId="5E248C80" w14:textId="77777777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zwiększenia maksymalnej powierzchni zabudowy na działce budowlanej do 80%, z ustalonej w projekcie na 60%,</w:t>
            </w:r>
          </w:p>
          <w:p w14:paraId="3B2EEB9C" w14:textId="6C7F52A4" w:rsidR="004D447B" w:rsidRPr="000D1D7E" w:rsidRDefault="004D447B" w:rsidP="00606706">
            <w:pPr>
              <w:pStyle w:val="WW-Zawartotabeli1111"/>
              <w:numPr>
                <w:ilvl w:val="0"/>
                <w:numId w:val="7"/>
              </w:numPr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zmniejszenia minimalnego udziału powierzchni biologicznie czynnej na działce budowlanej do 10%, z ustalonej w projekcie na 20%</w:t>
            </w:r>
            <w:r w:rsidR="007D6E02">
              <w:rPr>
                <w:color w:val="000000"/>
                <w:sz w:val="20"/>
                <w:szCs w:val="20"/>
              </w:rPr>
              <w:t>.</w:t>
            </w:r>
          </w:p>
          <w:p w14:paraId="121182BC" w14:textId="2AEF8567" w:rsidR="004D447B" w:rsidRPr="000D1D7E" w:rsidRDefault="004D447B" w:rsidP="00606706">
            <w:pPr>
              <w:pStyle w:val="WW-Zawartotabeli1111"/>
              <w:tabs>
                <w:tab w:val="center" w:pos="776"/>
              </w:tabs>
              <w:jc w:val="both"/>
              <w:rPr>
                <w:color w:val="000000"/>
                <w:sz w:val="20"/>
                <w:szCs w:val="20"/>
              </w:rPr>
            </w:pPr>
            <w:r w:rsidRPr="000D1D7E">
              <w:rPr>
                <w:color w:val="000000"/>
                <w:sz w:val="20"/>
                <w:szCs w:val="20"/>
              </w:rPr>
              <w:t>Uwzględnienie uwagi ma uzasadnienie w położeniu przedmiotowego terenu w ścisłym centrum miasta, gdzie zabudowa wykazuje silnie zróżnicowanie</w:t>
            </w:r>
            <w:r w:rsidR="007D6E02">
              <w:rPr>
                <w:color w:val="000000"/>
                <w:sz w:val="20"/>
                <w:szCs w:val="20"/>
              </w:rPr>
              <w:t>.</w:t>
            </w:r>
            <w:r w:rsidRPr="000D1D7E">
              <w:rPr>
                <w:color w:val="000000"/>
                <w:sz w:val="20"/>
                <w:szCs w:val="20"/>
              </w:rPr>
              <w:t xml:space="preserve"> </w:t>
            </w:r>
            <w:r w:rsidRPr="000D1D7E">
              <w:rPr>
                <w:color w:val="000000"/>
                <w:sz w:val="20"/>
                <w:szCs w:val="20"/>
              </w:rPr>
              <w:lastRenderedPageBreak/>
              <w:t>funkcyjne oraz wysoką intensywność zabudowy. Wprowadzanie ograniczeń inwestycyjnych w ustaleniach projektu planu, do których odnosi się osoba składająca uwagę nie ma uzasadnienia przestrzennego, szczególnie w kontekście położenia terenu objętego uwagą poza zabytkowym układem urbanistycznym miasta podlegającym ochronie konserwatorskiej.</w:t>
            </w:r>
          </w:p>
        </w:tc>
      </w:tr>
    </w:tbl>
    <w:p w14:paraId="2C60F2A3" w14:textId="77777777" w:rsidR="000D1D7E" w:rsidRDefault="000D1D7E" w:rsidP="004D447B">
      <w:pPr>
        <w:ind w:left="4956" w:firstLine="708"/>
        <w:rPr>
          <w:rFonts w:ascii="Times New Roman" w:hAnsi="Times New Roman" w:cs="Times New Roman"/>
          <w:sz w:val="26"/>
          <w:szCs w:val="26"/>
        </w:rPr>
      </w:pPr>
    </w:p>
    <w:p w14:paraId="6C43CDC8" w14:textId="56A2E45E" w:rsidR="00AE460D" w:rsidRDefault="00AE460D" w:rsidP="00AE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PŁOŃSK</w:t>
      </w:r>
    </w:p>
    <w:p w14:paraId="730EA071" w14:textId="77777777" w:rsidR="00977B48" w:rsidRDefault="00977B48" w:rsidP="00AE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78BB0" w14:textId="77777777" w:rsidR="00AE460D" w:rsidRPr="000D1D7E" w:rsidRDefault="00AE460D" w:rsidP="00AE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A6340" w14:textId="510906D8" w:rsidR="00AE460D" w:rsidRPr="000D1D7E" w:rsidRDefault="00AE460D" w:rsidP="00AE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Andrzej Pietrasik</w:t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14:paraId="40FCF1E4" w14:textId="00ED4906" w:rsidR="00AC2FB6" w:rsidRPr="000D1D7E" w:rsidRDefault="00AC2FB6" w:rsidP="00AC2FB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color w:val="FFFFFF"/>
          <w:sz w:val="24"/>
          <w:szCs w:val="24"/>
        </w:rPr>
        <w:t>/-</w:t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D1D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14:paraId="42D89B42" w14:textId="77777777" w:rsidR="00AC2FB6" w:rsidRPr="000D1D7E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C90E3E" w14:textId="77777777" w:rsidR="00AC2FB6" w:rsidRPr="000D1D7E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341D24" w14:textId="77777777" w:rsidR="00AC2FB6" w:rsidRPr="000D1D7E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4EC5E6" w14:textId="77777777" w:rsidR="00AC2FB6" w:rsidRPr="000D1D7E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AB789" w14:textId="77777777" w:rsidR="00AC2FB6" w:rsidRPr="000D1D7E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B2FD856" w14:textId="3D37AA0D" w:rsidR="00AC2FB6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24DC9">
        <w:rPr>
          <w:rFonts w:ascii="Times New Roman" w:eastAsia="Times New Roman" w:hAnsi="Times New Roman" w:cs="Times New Roman"/>
          <w:sz w:val="20"/>
          <w:szCs w:val="20"/>
        </w:rPr>
        <w:t>Sporz. Inspektor Teresa Juncza</w:t>
      </w:r>
      <w:r w:rsidR="00024DC9"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1FED0867" w14:textId="77777777" w:rsidR="00024DC9" w:rsidRPr="00024DC9" w:rsidRDefault="00024DC9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258B45B8" w14:textId="77777777" w:rsidR="00AC2FB6" w:rsidRPr="00024DC9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6AFE5BAA" w14:textId="77777777" w:rsidR="00AC2FB6" w:rsidRPr="00024DC9" w:rsidRDefault="00AC2FB6" w:rsidP="00AC2F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24DC9">
        <w:rPr>
          <w:rFonts w:ascii="Times New Roman" w:eastAsia="Times New Roman" w:hAnsi="Times New Roman" w:cs="Times New Roman"/>
          <w:sz w:val="20"/>
          <w:szCs w:val="20"/>
        </w:rPr>
        <w:t>Spr. Dyrektor Ewa Grzeszczak</w:t>
      </w:r>
    </w:p>
    <w:p w14:paraId="3B0F6EF6" w14:textId="77777777" w:rsidR="00AC2FB6" w:rsidRPr="00024DC9" w:rsidRDefault="00AC2FB6" w:rsidP="00AC2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D5585" w14:textId="77777777" w:rsidR="004D447B" w:rsidRPr="00024DC9" w:rsidRDefault="004D447B" w:rsidP="004D447B">
      <w:pPr>
        <w:rPr>
          <w:rFonts w:ascii="Times New Roman" w:hAnsi="Times New Roman" w:cs="Times New Roman"/>
          <w:sz w:val="20"/>
          <w:szCs w:val="20"/>
        </w:rPr>
      </w:pPr>
    </w:p>
    <w:p w14:paraId="7DBA88FC" w14:textId="277C8000" w:rsidR="005D068E" w:rsidRPr="000D1D7E" w:rsidRDefault="005D068E" w:rsidP="004D44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D068E" w:rsidRPr="000D1D7E" w:rsidSect="00330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2B21" w14:textId="77777777" w:rsidR="002B6204" w:rsidRDefault="002B6204" w:rsidP="006A1EBE">
      <w:pPr>
        <w:spacing w:after="0" w:line="240" w:lineRule="auto"/>
      </w:pPr>
      <w:r>
        <w:separator/>
      </w:r>
    </w:p>
  </w:endnote>
  <w:endnote w:type="continuationSeparator" w:id="0">
    <w:p w14:paraId="54526E9E" w14:textId="77777777" w:rsidR="002B6204" w:rsidRDefault="002B6204" w:rsidP="006A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7666" w14:textId="77777777" w:rsidR="006F1B96" w:rsidRDefault="006F1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2176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0AF02E" w14:textId="1B1FD052" w:rsidR="006F1B96" w:rsidRDefault="006F1B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789727" w14:textId="77777777" w:rsidR="006A1EBE" w:rsidRDefault="006A1E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F319" w14:textId="77777777" w:rsidR="006F1B96" w:rsidRDefault="006F1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8D54" w14:textId="77777777" w:rsidR="002B6204" w:rsidRDefault="002B6204" w:rsidP="006A1EBE">
      <w:pPr>
        <w:spacing w:after="0" w:line="240" w:lineRule="auto"/>
      </w:pPr>
      <w:r>
        <w:separator/>
      </w:r>
    </w:p>
  </w:footnote>
  <w:footnote w:type="continuationSeparator" w:id="0">
    <w:p w14:paraId="03A3F1B8" w14:textId="77777777" w:rsidR="002B6204" w:rsidRDefault="002B6204" w:rsidP="006A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C15E" w14:textId="77777777" w:rsidR="006F1B96" w:rsidRDefault="006F1B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1FC" w14:textId="77777777" w:rsidR="006F1B96" w:rsidRDefault="006F1B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6CC1" w14:textId="77777777" w:rsidR="006F1B96" w:rsidRDefault="006F1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multilevel"/>
    <w:tmpl w:val="0000003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1D0E"/>
    <w:multiLevelType w:val="hybridMultilevel"/>
    <w:tmpl w:val="E18C6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042"/>
    <w:multiLevelType w:val="multilevel"/>
    <w:tmpl w:val="56E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A05BE4"/>
    <w:multiLevelType w:val="hybridMultilevel"/>
    <w:tmpl w:val="E18C6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1D1"/>
    <w:multiLevelType w:val="singleLevel"/>
    <w:tmpl w:val="3DCAC7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4132288"/>
    <w:multiLevelType w:val="hybridMultilevel"/>
    <w:tmpl w:val="E30A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864716">
    <w:abstractNumId w:val="4"/>
    <w:lvlOverride w:ilvl="0">
      <w:startOverride w:val="1"/>
    </w:lvlOverride>
  </w:num>
  <w:num w:numId="2" w16cid:durableId="95562669">
    <w:abstractNumId w:val="5"/>
  </w:num>
  <w:num w:numId="3" w16cid:durableId="1240679764">
    <w:abstractNumId w:val="0"/>
  </w:num>
  <w:num w:numId="4" w16cid:durableId="994453613">
    <w:abstractNumId w:val="2"/>
  </w:num>
  <w:num w:numId="5" w16cid:durableId="79595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903037">
    <w:abstractNumId w:val="3"/>
  </w:num>
  <w:num w:numId="7" w16cid:durableId="211886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86E"/>
    <w:rsid w:val="00001C32"/>
    <w:rsid w:val="00004BCE"/>
    <w:rsid w:val="00011D1B"/>
    <w:rsid w:val="00015220"/>
    <w:rsid w:val="000153A2"/>
    <w:rsid w:val="00024DC9"/>
    <w:rsid w:val="0003201D"/>
    <w:rsid w:val="000554A5"/>
    <w:rsid w:val="00060A60"/>
    <w:rsid w:val="0007555A"/>
    <w:rsid w:val="00076D48"/>
    <w:rsid w:val="000805D8"/>
    <w:rsid w:val="00082992"/>
    <w:rsid w:val="00092DD3"/>
    <w:rsid w:val="000B455C"/>
    <w:rsid w:val="000C3137"/>
    <w:rsid w:val="000D1D7E"/>
    <w:rsid w:val="000D71E6"/>
    <w:rsid w:val="000E2CA2"/>
    <w:rsid w:val="000E5C38"/>
    <w:rsid w:val="000E6190"/>
    <w:rsid w:val="000F0F83"/>
    <w:rsid w:val="000F307A"/>
    <w:rsid w:val="001028AB"/>
    <w:rsid w:val="00104F9A"/>
    <w:rsid w:val="00132579"/>
    <w:rsid w:val="0013500E"/>
    <w:rsid w:val="001611A6"/>
    <w:rsid w:val="00174C58"/>
    <w:rsid w:val="001E6E92"/>
    <w:rsid w:val="001F312E"/>
    <w:rsid w:val="00212729"/>
    <w:rsid w:val="00225DA0"/>
    <w:rsid w:val="00226553"/>
    <w:rsid w:val="0023330D"/>
    <w:rsid w:val="002411F3"/>
    <w:rsid w:val="00271EEC"/>
    <w:rsid w:val="0027512F"/>
    <w:rsid w:val="00281A9C"/>
    <w:rsid w:val="00282786"/>
    <w:rsid w:val="00297F84"/>
    <w:rsid w:val="002A009C"/>
    <w:rsid w:val="002B6204"/>
    <w:rsid w:val="002D0F78"/>
    <w:rsid w:val="00301E3C"/>
    <w:rsid w:val="00302786"/>
    <w:rsid w:val="00322018"/>
    <w:rsid w:val="00330958"/>
    <w:rsid w:val="00330BB1"/>
    <w:rsid w:val="00332E9C"/>
    <w:rsid w:val="00381B84"/>
    <w:rsid w:val="0039267E"/>
    <w:rsid w:val="003A06E6"/>
    <w:rsid w:val="003A4204"/>
    <w:rsid w:val="003C28B6"/>
    <w:rsid w:val="003D4635"/>
    <w:rsid w:val="00402AA3"/>
    <w:rsid w:val="00406D3B"/>
    <w:rsid w:val="0042483E"/>
    <w:rsid w:val="004357DC"/>
    <w:rsid w:val="0044386E"/>
    <w:rsid w:val="0044756C"/>
    <w:rsid w:val="00447ABB"/>
    <w:rsid w:val="00466CF1"/>
    <w:rsid w:val="004703A8"/>
    <w:rsid w:val="00470E42"/>
    <w:rsid w:val="0047646E"/>
    <w:rsid w:val="0048748E"/>
    <w:rsid w:val="0049122C"/>
    <w:rsid w:val="00493509"/>
    <w:rsid w:val="004B5A6E"/>
    <w:rsid w:val="004C0C2B"/>
    <w:rsid w:val="004C3A6D"/>
    <w:rsid w:val="004D447B"/>
    <w:rsid w:val="004F42B7"/>
    <w:rsid w:val="004F6071"/>
    <w:rsid w:val="004F69E1"/>
    <w:rsid w:val="00512E91"/>
    <w:rsid w:val="00516D7F"/>
    <w:rsid w:val="005178ED"/>
    <w:rsid w:val="0052173F"/>
    <w:rsid w:val="00544DEA"/>
    <w:rsid w:val="00567457"/>
    <w:rsid w:val="005853E8"/>
    <w:rsid w:val="005A02CA"/>
    <w:rsid w:val="005B2B35"/>
    <w:rsid w:val="005B3C4C"/>
    <w:rsid w:val="005C7F39"/>
    <w:rsid w:val="005D068E"/>
    <w:rsid w:val="005D1D94"/>
    <w:rsid w:val="005E339F"/>
    <w:rsid w:val="005E75E1"/>
    <w:rsid w:val="005F3B3F"/>
    <w:rsid w:val="00600A30"/>
    <w:rsid w:val="00606D72"/>
    <w:rsid w:val="0061643D"/>
    <w:rsid w:val="00624267"/>
    <w:rsid w:val="00630586"/>
    <w:rsid w:val="00632965"/>
    <w:rsid w:val="00632E7D"/>
    <w:rsid w:val="00637443"/>
    <w:rsid w:val="00641B39"/>
    <w:rsid w:val="00643B5A"/>
    <w:rsid w:val="00653217"/>
    <w:rsid w:val="00653B98"/>
    <w:rsid w:val="00665DCE"/>
    <w:rsid w:val="00691B55"/>
    <w:rsid w:val="00692E22"/>
    <w:rsid w:val="006A1EBE"/>
    <w:rsid w:val="006C1825"/>
    <w:rsid w:val="006C2FA9"/>
    <w:rsid w:val="006D6EEC"/>
    <w:rsid w:val="006E1608"/>
    <w:rsid w:val="006F1B96"/>
    <w:rsid w:val="006F5E36"/>
    <w:rsid w:val="006F7C02"/>
    <w:rsid w:val="00713BD3"/>
    <w:rsid w:val="0071593E"/>
    <w:rsid w:val="00722377"/>
    <w:rsid w:val="00726CF0"/>
    <w:rsid w:val="00741579"/>
    <w:rsid w:val="0074266E"/>
    <w:rsid w:val="00781954"/>
    <w:rsid w:val="007A3DF0"/>
    <w:rsid w:val="007D6E02"/>
    <w:rsid w:val="007D7AAD"/>
    <w:rsid w:val="007E5D49"/>
    <w:rsid w:val="008012E4"/>
    <w:rsid w:val="008030FD"/>
    <w:rsid w:val="00805E9C"/>
    <w:rsid w:val="008164F8"/>
    <w:rsid w:val="008248BC"/>
    <w:rsid w:val="00826AD4"/>
    <w:rsid w:val="008272E0"/>
    <w:rsid w:val="008302C7"/>
    <w:rsid w:val="00830BF8"/>
    <w:rsid w:val="00834D3F"/>
    <w:rsid w:val="008613B2"/>
    <w:rsid w:val="00862BE1"/>
    <w:rsid w:val="0086563E"/>
    <w:rsid w:val="00866E73"/>
    <w:rsid w:val="0087110C"/>
    <w:rsid w:val="008B3258"/>
    <w:rsid w:val="008B3561"/>
    <w:rsid w:val="008B451B"/>
    <w:rsid w:val="008D54B2"/>
    <w:rsid w:val="00900EAC"/>
    <w:rsid w:val="00927934"/>
    <w:rsid w:val="009325F8"/>
    <w:rsid w:val="00945029"/>
    <w:rsid w:val="0094713D"/>
    <w:rsid w:val="009654AE"/>
    <w:rsid w:val="00974B83"/>
    <w:rsid w:val="00977B48"/>
    <w:rsid w:val="009812DB"/>
    <w:rsid w:val="0099559B"/>
    <w:rsid w:val="009A4548"/>
    <w:rsid w:val="009B4A38"/>
    <w:rsid w:val="009C7777"/>
    <w:rsid w:val="009D1F36"/>
    <w:rsid w:val="009E3257"/>
    <w:rsid w:val="009F10F1"/>
    <w:rsid w:val="00A00B95"/>
    <w:rsid w:val="00A0221E"/>
    <w:rsid w:val="00A134FE"/>
    <w:rsid w:val="00A16659"/>
    <w:rsid w:val="00A42EF3"/>
    <w:rsid w:val="00A454B1"/>
    <w:rsid w:val="00A469C1"/>
    <w:rsid w:val="00A51F44"/>
    <w:rsid w:val="00A735BF"/>
    <w:rsid w:val="00A86331"/>
    <w:rsid w:val="00A874A1"/>
    <w:rsid w:val="00AA3F70"/>
    <w:rsid w:val="00AA6682"/>
    <w:rsid w:val="00AB0C40"/>
    <w:rsid w:val="00AB52FC"/>
    <w:rsid w:val="00AB5EA6"/>
    <w:rsid w:val="00AB7651"/>
    <w:rsid w:val="00AC1369"/>
    <w:rsid w:val="00AC2FB6"/>
    <w:rsid w:val="00AC5F9C"/>
    <w:rsid w:val="00AD0D8C"/>
    <w:rsid w:val="00AD1CA4"/>
    <w:rsid w:val="00AD7185"/>
    <w:rsid w:val="00AE460D"/>
    <w:rsid w:val="00AE5B62"/>
    <w:rsid w:val="00B23BD0"/>
    <w:rsid w:val="00B305B4"/>
    <w:rsid w:val="00B40995"/>
    <w:rsid w:val="00B4443F"/>
    <w:rsid w:val="00B656F2"/>
    <w:rsid w:val="00B97143"/>
    <w:rsid w:val="00BB1D14"/>
    <w:rsid w:val="00BB2CD6"/>
    <w:rsid w:val="00BB58D0"/>
    <w:rsid w:val="00BB6275"/>
    <w:rsid w:val="00BC6A3A"/>
    <w:rsid w:val="00BD28F3"/>
    <w:rsid w:val="00BD73F2"/>
    <w:rsid w:val="00C22424"/>
    <w:rsid w:val="00C25FF9"/>
    <w:rsid w:val="00C56B93"/>
    <w:rsid w:val="00C87A7F"/>
    <w:rsid w:val="00CA0148"/>
    <w:rsid w:val="00CB5ED2"/>
    <w:rsid w:val="00CC5BA9"/>
    <w:rsid w:val="00CD7D88"/>
    <w:rsid w:val="00CE42D9"/>
    <w:rsid w:val="00CE46F6"/>
    <w:rsid w:val="00CF1BAB"/>
    <w:rsid w:val="00CF2A49"/>
    <w:rsid w:val="00CF3478"/>
    <w:rsid w:val="00CF4097"/>
    <w:rsid w:val="00D04217"/>
    <w:rsid w:val="00D14792"/>
    <w:rsid w:val="00D15C49"/>
    <w:rsid w:val="00D16B21"/>
    <w:rsid w:val="00D17FFB"/>
    <w:rsid w:val="00D4338B"/>
    <w:rsid w:val="00D446AC"/>
    <w:rsid w:val="00D57A88"/>
    <w:rsid w:val="00D77847"/>
    <w:rsid w:val="00D8745D"/>
    <w:rsid w:val="00D95075"/>
    <w:rsid w:val="00DA6B14"/>
    <w:rsid w:val="00DC59A1"/>
    <w:rsid w:val="00DD07B2"/>
    <w:rsid w:val="00DD7FF6"/>
    <w:rsid w:val="00DE14E9"/>
    <w:rsid w:val="00DF1A10"/>
    <w:rsid w:val="00DF520E"/>
    <w:rsid w:val="00E11292"/>
    <w:rsid w:val="00E11B6B"/>
    <w:rsid w:val="00E247B2"/>
    <w:rsid w:val="00E25C1A"/>
    <w:rsid w:val="00E40C6A"/>
    <w:rsid w:val="00E43A7F"/>
    <w:rsid w:val="00E748E3"/>
    <w:rsid w:val="00E80BF0"/>
    <w:rsid w:val="00E836FD"/>
    <w:rsid w:val="00E97744"/>
    <w:rsid w:val="00EA3C9C"/>
    <w:rsid w:val="00ED6A09"/>
    <w:rsid w:val="00EE0AD0"/>
    <w:rsid w:val="00EE25D8"/>
    <w:rsid w:val="00EE5756"/>
    <w:rsid w:val="00F06CEC"/>
    <w:rsid w:val="00F42633"/>
    <w:rsid w:val="00F52217"/>
    <w:rsid w:val="00F72137"/>
    <w:rsid w:val="00F86052"/>
    <w:rsid w:val="00F93944"/>
    <w:rsid w:val="00F9552B"/>
    <w:rsid w:val="00FB0E73"/>
    <w:rsid w:val="00FB2E9A"/>
    <w:rsid w:val="00FD74A9"/>
    <w:rsid w:val="00FE2162"/>
    <w:rsid w:val="00FE71E8"/>
    <w:rsid w:val="00FE7507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00C"/>
  <w15:docId w15:val="{E363299F-514B-4AB2-8615-38856B1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8B6"/>
  </w:style>
  <w:style w:type="paragraph" w:styleId="Nagwek1">
    <w:name w:val="heading 1"/>
    <w:basedOn w:val="Normalny"/>
    <w:next w:val="Normalny"/>
    <w:link w:val="Nagwek1Znak"/>
    <w:qFormat/>
    <w:rsid w:val="00330BB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44386E"/>
    <w:pPr>
      <w:spacing w:before="60" w:after="60" w:line="36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4386E"/>
    <w:rPr>
      <w:rFonts w:ascii="Arial" w:eastAsia="Times New Roman" w:hAnsi="Arial" w:cs="Times New Roman"/>
      <w:b/>
      <w:sz w:val="24"/>
      <w:szCs w:val="24"/>
    </w:rPr>
  </w:style>
  <w:style w:type="paragraph" w:styleId="Bezodstpw">
    <w:name w:val="No Spacing"/>
    <w:uiPriority w:val="1"/>
    <w:qFormat/>
    <w:rsid w:val="004438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WW-Zawartotabeli1111">
    <w:name w:val="WW-Zawartość tabeli1111"/>
    <w:basedOn w:val="Tekstpodstawowy"/>
    <w:rsid w:val="0044386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86E"/>
  </w:style>
  <w:style w:type="character" w:customStyle="1" w:styleId="Nagwek1Znak">
    <w:name w:val="Nagłówek 1 Znak"/>
    <w:basedOn w:val="Domylnaczcionkaakapitu"/>
    <w:link w:val="Nagwek1"/>
    <w:rsid w:val="00330B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42EF3"/>
    <w:rPr>
      <w:b/>
      <w:bCs/>
    </w:rPr>
  </w:style>
  <w:style w:type="table" w:styleId="Tabela-Siatka">
    <w:name w:val="Table Grid"/>
    <w:basedOn w:val="Standardowy"/>
    <w:uiPriority w:val="59"/>
    <w:rsid w:val="005C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AA3F70"/>
  </w:style>
  <w:style w:type="paragraph" w:styleId="Tekstdymka">
    <w:name w:val="Balloon Text"/>
    <w:basedOn w:val="Normalny"/>
    <w:link w:val="TekstdymkaZnak"/>
    <w:uiPriority w:val="99"/>
    <w:semiHidden/>
    <w:unhideWhenUsed/>
    <w:rsid w:val="0051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8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E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BE"/>
  </w:style>
  <w:style w:type="paragraph" w:styleId="Stopka">
    <w:name w:val="footer"/>
    <w:basedOn w:val="Normalny"/>
    <w:link w:val="StopkaZnak"/>
    <w:uiPriority w:val="99"/>
    <w:unhideWhenUsed/>
    <w:rsid w:val="006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B5D9-99F4-4953-B57B-D2588E9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teresao</dc:creator>
  <cp:lastModifiedBy>Teresa Junczak</cp:lastModifiedBy>
  <cp:revision>97</cp:revision>
  <cp:lastPrinted>2022-10-06T11:58:00Z</cp:lastPrinted>
  <dcterms:created xsi:type="dcterms:W3CDTF">2021-08-23T08:40:00Z</dcterms:created>
  <dcterms:modified xsi:type="dcterms:W3CDTF">2023-10-05T12:07:00Z</dcterms:modified>
</cp:coreProperties>
</file>