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E3A06" w:rsidRPr="008E3A06" w14:paraId="34C5E16C" w14:textId="77777777" w:rsidTr="001F10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24AA2" w14:textId="147D896C" w:rsidR="0019489B" w:rsidRPr="008E3A06" w:rsidRDefault="0019489B" w:rsidP="00C16D02">
            <w:pPr>
              <w:rPr>
                <w:b/>
                <w:i/>
                <w:color w:val="000000" w:themeColor="text1"/>
                <w:sz w:val="20"/>
                <w:u w:val="thick"/>
              </w:rPr>
            </w:pPr>
          </w:p>
        </w:tc>
      </w:tr>
      <w:tr w:rsidR="008E3A06" w:rsidRPr="008E3A06" w14:paraId="2A38AF65" w14:textId="77777777" w:rsidTr="001F10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5CB65" w14:textId="77777777" w:rsidR="0019489B" w:rsidRPr="008E3A06" w:rsidRDefault="0019489B" w:rsidP="0019489B">
            <w:pPr>
              <w:rPr>
                <w:color w:val="000000" w:themeColor="text1"/>
                <w:sz w:val="20"/>
              </w:rPr>
            </w:pPr>
          </w:p>
        </w:tc>
      </w:tr>
      <w:tr w:rsidR="008E3A06" w:rsidRPr="008E3A06" w14:paraId="28BC305F" w14:textId="77777777" w:rsidTr="001F10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D7707" w14:textId="77777777" w:rsidR="0019489B" w:rsidRPr="008E3A06" w:rsidRDefault="0019489B" w:rsidP="0019489B">
            <w:pPr>
              <w:rPr>
                <w:color w:val="000000" w:themeColor="text1"/>
                <w:sz w:val="20"/>
              </w:rPr>
            </w:pPr>
          </w:p>
        </w:tc>
      </w:tr>
    </w:tbl>
    <w:p w14:paraId="56986468" w14:textId="39530E78" w:rsidR="008F350C" w:rsidRPr="0059685F" w:rsidRDefault="0076189A" w:rsidP="008F350C">
      <w:pPr>
        <w:jc w:val="center"/>
        <w:rPr>
          <w:color w:val="000000" w:themeColor="text1"/>
          <w:sz w:val="22"/>
          <w:szCs w:val="22"/>
        </w:rPr>
      </w:pPr>
      <w:r>
        <w:rPr>
          <w:b/>
          <w:caps/>
          <w:color w:val="000000" w:themeColor="text1"/>
          <w:sz w:val="22"/>
          <w:szCs w:val="22"/>
        </w:rPr>
        <w:t>Zarządzenie Nr 0050.88.</w:t>
      </w:r>
      <w:r w:rsidR="0025031D">
        <w:rPr>
          <w:b/>
          <w:caps/>
          <w:color w:val="000000" w:themeColor="text1"/>
          <w:sz w:val="22"/>
          <w:szCs w:val="22"/>
        </w:rPr>
        <w:t xml:space="preserve"> 2022</w:t>
      </w:r>
      <w:r w:rsidR="0019489B" w:rsidRPr="0059685F">
        <w:rPr>
          <w:b/>
          <w:caps/>
          <w:color w:val="000000" w:themeColor="text1"/>
          <w:sz w:val="22"/>
          <w:szCs w:val="22"/>
        </w:rPr>
        <w:br/>
        <w:t>Burmistrza Miasta Płońsk</w:t>
      </w:r>
    </w:p>
    <w:p w14:paraId="2F50D6F4" w14:textId="6C9DD432" w:rsidR="0019489B" w:rsidRPr="0059685F" w:rsidRDefault="0076189A" w:rsidP="008F350C">
      <w:pPr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z dnia 16.05.</w:t>
      </w:r>
      <w:r w:rsidR="0025031D">
        <w:rPr>
          <w:b/>
          <w:color w:val="000000" w:themeColor="text1"/>
          <w:sz w:val="22"/>
          <w:szCs w:val="22"/>
        </w:rPr>
        <w:t>2022</w:t>
      </w:r>
      <w:r w:rsidR="005761CE" w:rsidRPr="0059685F">
        <w:rPr>
          <w:b/>
          <w:color w:val="000000" w:themeColor="text1"/>
          <w:sz w:val="22"/>
          <w:szCs w:val="22"/>
        </w:rPr>
        <w:t xml:space="preserve"> r.</w:t>
      </w:r>
    </w:p>
    <w:p w14:paraId="4B531B11" w14:textId="77777777" w:rsidR="00E20DD8" w:rsidRPr="0059685F" w:rsidRDefault="0019489B" w:rsidP="008F350C">
      <w:pPr>
        <w:spacing w:before="280" w:after="280"/>
        <w:jc w:val="center"/>
        <w:rPr>
          <w:b/>
          <w:color w:val="000000" w:themeColor="text1"/>
          <w:sz w:val="20"/>
          <w:szCs w:val="22"/>
        </w:rPr>
      </w:pPr>
      <w:r w:rsidRPr="0059685F">
        <w:rPr>
          <w:b/>
          <w:color w:val="000000" w:themeColor="text1"/>
          <w:sz w:val="20"/>
          <w:szCs w:val="22"/>
        </w:rPr>
        <w:t xml:space="preserve">w sprawie </w:t>
      </w:r>
      <w:r w:rsidR="00472FE8" w:rsidRPr="0059685F">
        <w:rPr>
          <w:b/>
          <w:color w:val="000000" w:themeColor="text1"/>
          <w:sz w:val="20"/>
          <w:szCs w:val="22"/>
        </w:rPr>
        <w:t>zasad dokumentowania przebiegu załatwiania spraw w Urzędzie Miejskim</w:t>
      </w:r>
      <w:r w:rsidR="00472FE8" w:rsidRPr="0059685F">
        <w:rPr>
          <w:b/>
          <w:color w:val="000000" w:themeColor="text1"/>
          <w:sz w:val="20"/>
          <w:szCs w:val="22"/>
        </w:rPr>
        <w:br/>
        <w:t xml:space="preserve"> w Płońsku.</w:t>
      </w:r>
    </w:p>
    <w:p w14:paraId="4E423F81" w14:textId="10B62802" w:rsidR="00E20DD8" w:rsidRPr="0059685F" w:rsidRDefault="0019489B" w:rsidP="004954D4">
      <w:pPr>
        <w:spacing w:before="120" w:after="120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ab/>
        <w:t>Na podstawie</w:t>
      </w:r>
      <w:r w:rsidR="004D14B5">
        <w:rPr>
          <w:color w:val="000000" w:themeColor="text1"/>
          <w:sz w:val="20"/>
          <w:szCs w:val="22"/>
        </w:rPr>
        <w:t xml:space="preserve"> </w:t>
      </w:r>
      <w:r w:rsidRPr="0059685F">
        <w:rPr>
          <w:color w:val="000000" w:themeColor="text1"/>
          <w:sz w:val="20"/>
          <w:szCs w:val="22"/>
        </w:rPr>
        <w:t>art. 31 ustawy z dnia 8 marc</w:t>
      </w:r>
      <w:r w:rsidR="00E763FF" w:rsidRPr="0059685F">
        <w:rPr>
          <w:color w:val="000000" w:themeColor="text1"/>
          <w:sz w:val="20"/>
          <w:szCs w:val="22"/>
        </w:rPr>
        <w:t>a 1990 r. o samorządzie gminnym</w:t>
      </w:r>
      <w:r w:rsidRPr="0059685F">
        <w:rPr>
          <w:color w:val="000000" w:themeColor="text1"/>
          <w:sz w:val="20"/>
          <w:szCs w:val="22"/>
        </w:rPr>
        <w:t xml:space="preserve"> (</w:t>
      </w:r>
      <w:r w:rsidR="004D14B5">
        <w:rPr>
          <w:color w:val="000000" w:themeColor="text1"/>
          <w:sz w:val="20"/>
          <w:szCs w:val="22"/>
        </w:rPr>
        <w:t>Dz.U. z</w:t>
      </w:r>
      <w:r w:rsidR="00975655">
        <w:rPr>
          <w:color w:val="000000" w:themeColor="text1"/>
          <w:sz w:val="20"/>
          <w:szCs w:val="22"/>
        </w:rPr>
        <w:t xml:space="preserve"> 2022 r. poz. 559</w:t>
      </w:r>
      <w:r w:rsidR="004D14B5">
        <w:rPr>
          <w:color w:val="000000" w:themeColor="text1"/>
          <w:sz w:val="20"/>
          <w:szCs w:val="22"/>
        </w:rPr>
        <w:t xml:space="preserve"> z późń. zm</w:t>
      </w:r>
      <w:r w:rsidR="00695460" w:rsidRPr="0059685F">
        <w:rPr>
          <w:color w:val="000000" w:themeColor="text1"/>
          <w:sz w:val="20"/>
          <w:szCs w:val="22"/>
        </w:rPr>
        <w:t>.</w:t>
      </w:r>
      <w:r w:rsidRPr="0059685F">
        <w:rPr>
          <w:color w:val="000000" w:themeColor="text1"/>
          <w:sz w:val="20"/>
          <w:szCs w:val="22"/>
        </w:rPr>
        <w:t>)</w:t>
      </w:r>
      <w:r w:rsidR="0046315E" w:rsidRPr="0059685F">
        <w:rPr>
          <w:color w:val="000000" w:themeColor="text1"/>
          <w:sz w:val="20"/>
          <w:szCs w:val="22"/>
        </w:rPr>
        <w:t>, w związku z art. 2 ust. 1 pkt 1 oraz art. 16 ust. 1 i 2 ustawy</w:t>
      </w:r>
      <w:r w:rsidR="00E20DD8" w:rsidRPr="0059685F">
        <w:rPr>
          <w:color w:val="000000" w:themeColor="text1"/>
          <w:sz w:val="20"/>
          <w:szCs w:val="22"/>
        </w:rPr>
        <w:t xml:space="preserve"> </w:t>
      </w:r>
      <w:r w:rsidR="0046315E" w:rsidRPr="0059685F">
        <w:rPr>
          <w:color w:val="000000" w:themeColor="text1"/>
          <w:sz w:val="20"/>
          <w:szCs w:val="22"/>
        </w:rPr>
        <w:t>z dnia 17 lutego 2005 r. o informatyzacji działalności podmiotów realizujących zadania publiczne</w:t>
      </w:r>
      <w:r w:rsidR="00E20DD8" w:rsidRPr="0059685F">
        <w:rPr>
          <w:color w:val="000000" w:themeColor="text1"/>
          <w:sz w:val="20"/>
          <w:szCs w:val="22"/>
        </w:rPr>
        <w:t xml:space="preserve"> </w:t>
      </w:r>
      <w:r w:rsidR="0046315E" w:rsidRPr="0059685F">
        <w:rPr>
          <w:color w:val="000000" w:themeColor="text1"/>
          <w:sz w:val="20"/>
          <w:szCs w:val="22"/>
        </w:rPr>
        <w:t>(</w:t>
      </w:r>
      <w:r w:rsidR="004D14B5">
        <w:rPr>
          <w:color w:val="000000" w:themeColor="text1"/>
          <w:sz w:val="20"/>
          <w:szCs w:val="22"/>
        </w:rPr>
        <w:t xml:space="preserve">tj. </w:t>
      </w:r>
      <w:r w:rsidR="0046315E" w:rsidRPr="0059685F">
        <w:rPr>
          <w:color w:val="000000" w:themeColor="text1"/>
          <w:sz w:val="20"/>
          <w:szCs w:val="22"/>
        </w:rPr>
        <w:t>Dz. U</w:t>
      </w:r>
      <w:r w:rsidR="004A340B" w:rsidRPr="0059685F">
        <w:rPr>
          <w:color w:val="000000" w:themeColor="text1"/>
          <w:sz w:val="20"/>
          <w:szCs w:val="22"/>
        </w:rPr>
        <w:t>. z 20</w:t>
      </w:r>
      <w:r w:rsidR="004D14B5">
        <w:rPr>
          <w:color w:val="000000" w:themeColor="text1"/>
          <w:sz w:val="20"/>
          <w:szCs w:val="22"/>
        </w:rPr>
        <w:t>21 r. poz. 20</w:t>
      </w:r>
      <w:r w:rsidR="004A340B" w:rsidRPr="0059685F">
        <w:rPr>
          <w:color w:val="000000" w:themeColor="text1"/>
          <w:sz w:val="20"/>
          <w:szCs w:val="22"/>
        </w:rPr>
        <w:t>70</w:t>
      </w:r>
      <w:r w:rsidR="0046315E" w:rsidRPr="0059685F">
        <w:rPr>
          <w:color w:val="000000" w:themeColor="text1"/>
          <w:sz w:val="20"/>
          <w:szCs w:val="22"/>
        </w:rPr>
        <w:t xml:space="preserve">), oraz § 39 ust. 2 </w:t>
      </w:r>
      <w:r w:rsidR="00695460" w:rsidRPr="0059685F">
        <w:rPr>
          <w:color w:val="000000" w:themeColor="text1"/>
          <w:sz w:val="20"/>
          <w:szCs w:val="22"/>
        </w:rPr>
        <w:t xml:space="preserve">Instrukcji kancelaryjnej w brzmieniu załącznika nr 1 do </w:t>
      </w:r>
      <w:r w:rsidR="0046315E" w:rsidRPr="0059685F">
        <w:rPr>
          <w:color w:val="000000" w:themeColor="text1"/>
          <w:sz w:val="20"/>
          <w:szCs w:val="22"/>
        </w:rPr>
        <w:t>Rozporządzenia Prezesa Rady Ministrów z dnia</w:t>
      </w:r>
      <w:r w:rsidR="00E20DD8" w:rsidRPr="0059685F">
        <w:rPr>
          <w:color w:val="000000" w:themeColor="text1"/>
          <w:sz w:val="20"/>
          <w:szCs w:val="22"/>
        </w:rPr>
        <w:t xml:space="preserve"> </w:t>
      </w:r>
      <w:r w:rsidR="0046315E" w:rsidRPr="0059685F">
        <w:rPr>
          <w:color w:val="000000" w:themeColor="text1"/>
          <w:sz w:val="20"/>
          <w:szCs w:val="22"/>
        </w:rPr>
        <w:t>18 stycznia 2011 r. w sprawie instrukcji kancelaryjnej, jednolitych rzeczowych wykazów akt oraz instrukcji</w:t>
      </w:r>
      <w:r w:rsidR="00763EE3">
        <w:rPr>
          <w:color w:val="000000" w:themeColor="text1"/>
          <w:sz w:val="20"/>
          <w:szCs w:val="22"/>
        </w:rPr>
        <w:br/>
      </w:r>
      <w:r w:rsidR="0046315E" w:rsidRPr="0059685F">
        <w:rPr>
          <w:color w:val="000000" w:themeColor="text1"/>
          <w:sz w:val="20"/>
          <w:szCs w:val="22"/>
        </w:rPr>
        <w:t xml:space="preserve">w sprawie organizacji i zakresu działania archiwów zakładowych (Dz. U. 2011 </w:t>
      </w:r>
      <w:r w:rsidR="00695460" w:rsidRPr="0059685F">
        <w:rPr>
          <w:color w:val="000000" w:themeColor="text1"/>
          <w:sz w:val="20"/>
          <w:szCs w:val="22"/>
        </w:rPr>
        <w:t xml:space="preserve">r. </w:t>
      </w:r>
      <w:r w:rsidR="0046315E" w:rsidRPr="0059685F">
        <w:rPr>
          <w:color w:val="000000" w:themeColor="text1"/>
          <w:sz w:val="20"/>
          <w:szCs w:val="22"/>
        </w:rPr>
        <w:t>Nr 14, poz. 67</w:t>
      </w:r>
      <w:r w:rsidR="00695460" w:rsidRPr="0059685F">
        <w:rPr>
          <w:color w:val="000000" w:themeColor="text1"/>
          <w:sz w:val="20"/>
          <w:szCs w:val="22"/>
        </w:rPr>
        <w:t xml:space="preserve"> ze zm.</w:t>
      </w:r>
      <w:r w:rsidR="0046315E" w:rsidRPr="0059685F">
        <w:rPr>
          <w:color w:val="000000" w:themeColor="text1"/>
          <w:sz w:val="20"/>
          <w:szCs w:val="22"/>
        </w:rPr>
        <w:t>)</w:t>
      </w:r>
      <w:r w:rsidRPr="0059685F">
        <w:rPr>
          <w:color w:val="000000" w:themeColor="text1"/>
          <w:sz w:val="20"/>
          <w:szCs w:val="22"/>
        </w:rPr>
        <w:t xml:space="preserve"> zarządza się</w:t>
      </w:r>
      <w:r w:rsidR="00695460" w:rsidRPr="0059685F">
        <w:rPr>
          <w:color w:val="000000" w:themeColor="text1"/>
          <w:sz w:val="20"/>
          <w:szCs w:val="22"/>
        </w:rPr>
        <w:t>,</w:t>
      </w:r>
      <w:r w:rsidRPr="0059685F">
        <w:rPr>
          <w:color w:val="000000" w:themeColor="text1"/>
          <w:sz w:val="20"/>
          <w:szCs w:val="22"/>
        </w:rPr>
        <w:t xml:space="preserve"> co następuje:</w:t>
      </w:r>
    </w:p>
    <w:p w14:paraId="5E8B1A05" w14:textId="77777777" w:rsidR="00E20DD8" w:rsidRPr="0059685F" w:rsidRDefault="009238CB" w:rsidP="00695460">
      <w:pPr>
        <w:spacing w:before="120" w:after="120"/>
        <w:jc w:val="center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§ 1</w:t>
      </w:r>
    </w:p>
    <w:p w14:paraId="197209B6" w14:textId="77777777" w:rsidR="0019489B" w:rsidRPr="0059685F" w:rsidRDefault="009238CB" w:rsidP="008F350C">
      <w:pPr>
        <w:pStyle w:val="Akapitzlist"/>
        <w:numPr>
          <w:ilvl w:val="0"/>
          <w:numId w:val="8"/>
        </w:numPr>
        <w:spacing w:before="120" w:after="120"/>
        <w:ind w:left="714" w:hanging="357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 xml:space="preserve">Podstawowym sposobem dokumentowania przebiegu załatwiania i rozstrzygania spraw </w:t>
      </w:r>
      <w:r w:rsidR="007B1E0C" w:rsidRPr="0059685F">
        <w:rPr>
          <w:color w:val="000000" w:themeColor="text1"/>
          <w:sz w:val="20"/>
          <w:szCs w:val="22"/>
        </w:rPr>
        <w:t xml:space="preserve">w </w:t>
      </w:r>
      <w:r w:rsidR="00E763FF" w:rsidRPr="0059685F">
        <w:rPr>
          <w:color w:val="000000" w:themeColor="text1"/>
          <w:sz w:val="20"/>
          <w:szCs w:val="22"/>
        </w:rPr>
        <w:t xml:space="preserve">Urzędzie Miejskim </w:t>
      </w:r>
      <w:r w:rsidRPr="0059685F">
        <w:rPr>
          <w:color w:val="000000" w:themeColor="text1"/>
          <w:sz w:val="20"/>
          <w:szCs w:val="22"/>
        </w:rPr>
        <w:t>w Płońsku jest system tradycyjny, rozumiany jako system wykonywania czynności kancelaryjnych, dokumentowania przebiegu załatwiania spraw, gromadzenia</w:t>
      </w:r>
      <w:r w:rsidR="00E20DD8" w:rsidRPr="0059685F">
        <w:rPr>
          <w:color w:val="000000" w:themeColor="text1"/>
          <w:sz w:val="20"/>
          <w:szCs w:val="22"/>
        </w:rPr>
        <w:t xml:space="preserve"> </w:t>
      </w:r>
      <w:r w:rsidRPr="0059685F">
        <w:rPr>
          <w:color w:val="000000" w:themeColor="text1"/>
          <w:sz w:val="20"/>
          <w:szCs w:val="22"/>
        </w:rPr>
        <w:t>i tworzenia dokumentacji papierowej w postaci nieelektronicznej.</w:t>
      </w:r>
    </w:p>
    <w:p w14:paraId="46EB4111" w14:textId="77777777" w:rsidR="00F1542D" w:rsidRPr="0059685F" w:rsidRDefault="009238CB" w:rsidP="00E12C4B">
      <w:pPr>
        <w:pStyle w:val="Akapitzlist"/>
        <w:numPr>
          <w:ilvl w:val="0"/>
          <w:numId w:val="8"/>
        </w:numPr>
        <w:spacing w:before="120" w:after="120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 xml:space="preserve">Proces dokumentowania spraw w systemie tradycyjnym jest wspomagany przez </w:t>
      </w:r>
      <w:r w:rsidR="00E84F95" w:rsidRPr="0059685F">
        <w:rPr>
          <w:color w:val="000000" w:themeColor="text1"/>
          <w:sz w:val="20"/>
          <w:szCs w:val="22"/>
        </w:rPr>
        <w:t>informatyczny system do rejestracji spraw i dokumentów</w:t>
      </w:r>
      <w:r w:rsidR="00E12C4B" w:rsidRPr="0059685F">
        <w:rPr>
          <w:color w:val="000000" w:themeColor="text1"/>
          <w:sz w:val="20"/>
          <w:szCs w:val="22"/>
        </w:rPr>
        <w:t xml:space="preserve"> pn. Elektroniczne Zarządzanie Dokumentacją (EZD)</w:t>
      </w:r>
      <w:r w:rsidR="00E84F95" w:rsidRPr="0059685F">
        <w:rPr>
          <w:color w:val="000000" w:themeColor="text1"/>
          <w:sz w:val="20"/>
          <w:szCs w:val="22"/>
        </w:rPr>
        <w:t>.</w:t>
      </w:r>
    </w:p>
    <w:p w14:paraId="4A2BFA9F" w14:textId="77777777" w:rsidR="00E20DD8" w:rsidRPr="0059685F" w:rsidRDefault="009670B0" w:rsidP="008F350C">
      <w:pPr>
        <w:pStyle w:val="Akapitzlist"/>
        <w:numPr>
          <w:ilvl w:val="0"/>
          <w:numId w:val="8"/>
        </w:numPr>
        <w:spacing w:before="120" w:after="120"/>
        <w:ind w:left="714" w:hanging="357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Wprowadza się do stosowania Instrukcję obiegu korespondencji</w:t>
      </w:r>
      <w:r w:rsidR="00E763FF" w:rsidRPr="0059685F">
        <w:rPr>
          <w:color w:val="000000" w:themeColor="text1"/>
          <w:sz w:val="20"/>
          <w:szCs w:val="22"/>
        </w:rPr>
        <w:t xml:space="preserve"> w Urzędzie Miejskim w Płońsku</w:t>
      </w:r>
      <w:r w:rsidR="00E12C4B" w:rsidRPr="0059685F">
        <w:rPr>
          <w:color w:val="000000" w:themeColor="text1"/>
          <w:sz w:val="20"/>
          <w:szCs w:val="22"/>
        </w:rPr>
        <w:t>,</w:t>
      </w:r>
      <w:r w:rsidR="00E763FF" w:rsidRPr="0059685F">
        <w:rPr>
          <w:color w:val="000000" w:themeColor="text1"/>
          <w:sz w:val="20"/>
          <w:szCs w:val="22"/>
        </w:rPr>
        <w:t xml:space="preserve"> stanowiącą</w:t>
      </w:r>
      <w:r w:rsidRPr="0059685F">
        <w:rPr>
          <w:color w:val="000000" w:themeColor="text1"/>
          <w:sz w:val="20"/>
          <w:szCs w:val="22"/>
        </w:rPr>
        <w:t xml:space="preserve"> załącznik </w:t>
      </w:r>
      <w:r w:rsidR="00D46816" w:rsidRPr="0059685F">
        <w:rPr>
          <w:color w:val="000000" w:themeColor="text1"/>
          <w:sz w:val="20"/>
          <w:szCs w:val="22"/>
        </w:rPr>
        <w:t xml:space="preserve">nr 1 </w:t>
      </w:r>
      <w:r w:rsidRPr="0059685F">
        <w:rPr>
          <w:color w:val="000000" w:themeColor="text1"/>
          <w:sz w:val="20"/>
          <w:szCs w:val="22"/>
        </w:rPr>
        <w:t xml:space="preserve">do </w:t>
      </w:r>
      <w:r w:rsidR="008F350C" w:rsidRPr="0059685F">
        <w:rPr>
          <w:color w:val="000000" w:themeColor="text1"/>
          <w:sz w:val="20"/>
          <w:szCs w:val="22"/>
        </w:rPr>
        <w:t xml:space="preserve">niniejszego </w:t>
      </w:r>
      <w:r w:rsidRPr="0059685F">
        <w:rPr>
          <w:color w:val="000000" w:themeColor="text1"/>
          <w:sz w:val="20"/>
          <w:szCs w:val="22"/>
        </w:rPr>
        <w:t>zarządzenia.</w:t>
      </w:r>
    </w:p>
    <w:p w14:paraId="143A909D" w14:textId="77777777" w:rsidR="00D46816" w:rsidRPr="0059685F" w:rsidRDefault="00D46816" w:rsidP="00D46816">
      <w:pPr>
        <w:pStyle w:val="Akapitzlist"/>
        <w:numPr>
          <w:ilvl w:val="0"/>
          <w:numId w:val="8"/>
        </w:numPr>
        <w:spacing w:before="120" w:after="120"/>
        <w:ind w:left="714" w:hanging="357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 xml:space="preserve">Wprowadza się do stosowania Instrukcję </w:t>
      </w:r>
      <w:r w:rsidR="00E12C4B" w:rsidRPr="0059685F">
        <w:rPr>
          <w:color w:val="000000" w:themeColor="text1"/>
          <w:sz w:val="20"/>
          <w:szCs w:val="22"/>
        </w:rPr>
        <w:t xml:space="preserve">opisującą minimalny zakres obsługi EZD </w:t>
      </w:r>
      <w:r w:rsidRPr="0059685F">
        <w:rPr>
          <w:color w:val="000000" w:themeColor="text1"/>
          <w:sz w:val="20"/>
          <w:szCs w:val="22"/>
        </w:rPr>
        <w:t>w Urzędzie Miejskim w Płońsku</w:t>
      </w:r>
      <w:r w:rsidR="00E12C4B" w:rsidRPr="0059685F">
        <w:rPr>
          <w:color w:val="000000" w:themeColor="text1"/>
          <w:sz w:val="20"/>
          <w:szCs w:val="22"/>
        </w:rPr>
        <w:t>,</w:t>
      </w:r>
      <w:r w:rsidRPr="0059685F">
        <w:rPr>
          <w:color w:val="000000" w:themeColor="text1"/>
          <w:sz w:val="20"/>
          <w:szCs w:val="22"/>
        </w:rPr>
        <w:t xml:space="preserve"> stanowiącą załącznik nr 2 do niniejszego zarządzenia.</w:t>
      </w:r>
    </w:p>
    <w:p w14:paraId="25CA8B43" w14:textId="77777777" w:rsidR="0077160B" w:rsidRPr="0059685F" w:rsidRDefault="0077160B" w:rsidP="00D46816">
      <w:pPr>
        <w:pStyle w:val="Akapitzlist"/>
        <w:numPr>
          <w:ilvl w:val="0"/>
          <w:numId w:val="8"/>
        </w:numPr>
        <w:spacing w:before="120" w:after="120"/>
        <w:ind w:left="714" w:hanging="357"/>
        <w:jc w:val="both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Wprowadza się Rejestr korespondencji stanowiący załącznik nr 3 do niniejszego zarządzenia.</w:t>
      </w:r>
    </w:p>
    <w:p w14:paraId="664D53F7" w14:textId="77777777" w:rsidR="00E20DD8" w:rsidRPr="0059685F" w:rsidRDefault="009238CB" w:rsidP="008F350C">
      <w:pPr>
        <w:spacing w:before="120" w:after="120"/>
        <w:jc w:val="center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§ 2</w:t>
      </w:r>
    </w:p>
    <w:p w14:paraId="3F9B27A3" w14:textId="77777777" w:rsidR="00E20DD8" w:rsidRPr="0059685F" w:rsidRDefault="00AE739A" w:rsidP="00695460">
      <w:pPr>
        <w:spacing w:before="120" w:after="120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 xml:space="preserve">Nadzór nad </w:t>
      </w:r>
      <w:r w:rsidR="00E763FF" w:rsidRPr="0059685F">
        <w:rPr>
          <w:color w:val="000000" w:themeColor="text1"/>
          <w:sz w:val="20"/>
          <w:szCs w:val="22"/>
        </w:rPr>
        <w:t>wykonaniem zarządzenia powierza się</w:t>
      </w:r>
      <w:r w:rsidRPr="0059685F">
        <w:rPr>
          <w:color w:val="000000" w:themeColor="text1"/>
          <w:sz w:val="20"/>
          <w:szCs w:val="22"/>
        </w:rPr>
        <w:t xml:space="preserve"> Sekretarzowi Miasta.</w:t>
      </w:r>
    </w:p>
    <w:p w14:paraId="3E4C6A30" w14:textId="77777777" w:rsidR="00601E2A" w:rsidRPr="0059685F" w:rsidRDefault="00AE739A" w:rsidP="008F350C">
      <w:pPr>
        <w:spacing w:before="120" w:after="120"/>
        <w:jc w:val="center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§ 3</w:t>
      </w:r>
    </w:p>
    <w:p w14:paraId="14928257" w14:textId="112039F1" w:rsidR="00A111E5" w:rsidRPr="0059685F" w:rsidRDefault="00601E2A" w:rsidP="00A111E5">
      <w:pPr>
        <w:spacing w:before="280" w:after="280"/>
        <w:rPr>
          <w:b/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Traci</w:t>
      </w:r>
      <w:r w:rsidR="008F350C" w:rsidRPr="0059685F">
        <w:rPr>
          <w:color w:val="000000" w:themeColor="text1"/>
          <w:sz w:val="20"/>
          <w:szCs w:val="22"/>
        </w:rPr>
        <w:t xml:space="preserve"> moc</w:t>
      </w:r>
      <w:r w:rsidRPr="0059685F">
        <w:rPr>
          <w:color w:val="000000" w:themeColor="text1"/>
          <w:sz w:val="20"/>
          <w:szCs w:val="22"/>
        </w:rPr>
        <w:t xml:space="preserve"> Zarządzenie nr</w:t>
      </w:r>
      <w:r w:rsidR="00A111E5" w:rsidRPr="0059685F">
        <w:rPr>
          <w:color w:val="000000" w:themeColor="text1"/>
          <w:sz w:val="20"/>
          <w:szCs w:val="22"/>
        </w:rPr>
        <w:t xml:space="preserve"> </w:t>
      </w:r>
      <w:r w:rsidR="00A111E5" w:rsidRPr="00112184">
        <w:rPr>
          <w:color w:val="000000" w:themeColor="text1"/>
          <w:sz w:val="20"/>
          <w:szCs w:val="22"/>
        </w:rPr>
        <w:t>0050.</w:t>
      </w:r>
      <w:r w:rsidR="0025031D" w:rsidRPr="00112184">
        <w:rPr>
          <w:color w:val="000000" w:themeColor="text1"/>
          <w:sz w:val="20"/>
          <w:szCs w:val="22"/>
        </w:rPr>
        <w:t>62</w:t>
      </w:r>
      <w:r w:rsidR="0037630C" w:rsidRPr="00112184">
        <w:rPr>
          <w:color w:val="000000" w:themeColor="text1"/>
          <w:sz w:val="20"/>
          <w:szCs w:val="22"/>
        </w:rPr>
        <w:t>.2</w:t>
      </w:r>
      <w:r w:rsidR="0025031D" w:rsidRPr="00112184">
        <w:rPr>
          <w:color w:val="000000" w:themeColor="text1"/>
          <w:sz w:val="20"/>
          <w:szCs w:val="22"/>
        </w:rPr>
        <w:t>019</w:t>
      </w:r>
      <w:r w:rsidR="00A111E5" w:rsidRPr="0059685F">
        <w:rPr>
          <w:color w:val="000000" w:themeColor="text1"/>
          <w:sz w:val="20"/>
          <w:szCs w:val="22"/>
        </w:rPr>
        <w:t xml:space="preserve"> Bu</w:t>
      </w:r>
      <w:r w:rsidR="00BC29C7" w:rsidRPr="0059685F">
        <w:rPr>
          <w:color w:val="000000" w:themeColor="text1"/>
          <w:sz w:val="20"/>
          <w:szCs w:val="22"/>
        </w:rPr>
        <w:t>rm</w:t>
      </w:r>
      <w:r w:rsidR="0025031D">
        <w:rPr>
          <w:color w:val="000000" w:themeColor="text1"/>
          <w:sz w:val="20"/>
          <w:szCs w:val="22"/>
        </w:rPr>
        <w:t xml:space="preserve">istrza Miasta Płońska z dnia 3 </w:t>
      </w:r>
      <w:r w:rsidR="0025031D" w:rsidRPr="00112184">
        <w:rPr>
          <w:color w:val="000000" w:themeColor="text1"/>
          <w:sz w:val="20"/>
          <w:szCs w:val="22"/>
        </w:rPr>
        <w:t>kwietnia 2021</w:t>
      </w:r>
      <w:r w:rsidR="00BC29C7" w:rsidRPr="0059685F">
        <w:rPr>
          <w:color w:val="000000" w:themeColor="text1"/>
          <w:sz w:val="20"/>
          <w:szCs w:val="22"/>
        </w:rPr>
        <w:t xml:space="preserve"> </w:t>
      </w:r>
      <w:r w:rsidR="00A111E5" w:rsidRPr="0059685F">
        <w:rPr>
          <w:color w:val="000000" w:themeColor="text1"/>
          <w:sz w:val="20"/>
          <w:szCs w:val="22"/>
        </w:rPr>
        <w:t>r. w sprawie zasad dokumentowania przebiegu załatwiania spraw w Urzędzie Miejskim w Płońsku.</w:t>
      </w:r>
    </w:p>
    <w:p w14:paraId="539F0158" w14:textId="77777777" w:rsidR="00601E2A" w:rsidRPr="0059685F" w:rsidRDefault="00AE739A" w:rsidP="008F350C">
      <w:pPr>
        <w:spacing w:before="120" w:after="120"/>
        <w:jc w:val="center"/>
        <w:rPr>
          <w:color w:val="000000" w:themeColor="text1"/>
          <w:sz w:val="20"/>
          <w:szCs w:val="22"/>
        </w:rPr>
      </w:pPr>
      <w:r w:rsidRPr="0059685F">
        <w:rPr>
          <w:color w:val="000000" w:themeColor="text1"/>
          <w:sz w:val="20"/>
          <w:szCs w:val="22"/>
        </w:rPr>
        <w:t>§ 4</w:t>
      </w:r>
    </w:p>
    <w:p w14:paraId="7DE283DD" w14:textId="2B25F8E4" w:rsidR="0076189A" w:rsidRPr="00FD0A4E" w:rsidRDefault="00AE739A" w:rsidP="0076189A">
      <w:pPr>
        <w:spacing w:before="120" w:after="120"/>
        <w:rPr>
          <w:color w:val="000000" w:themeColor="text1"/>
          <w:sz w:val="16"/>
          <w:szCs w:val="16"/>
        </w:rPr>
      </w:pPr>
      <w:r w:rsidRPr="0059685F">
        <w:rPr>
          <w:color w:val="000000" w:themeColor="text1"/>
          <w:sz w:val="20"/>
          <w:szCs w:val="22"/>
        </w:rPr>
        <w:t xml:space="preserve">Zarządzenie wchodzi w życie </w:t>
      </w:r>
      <w:r w:rsidR="008F350C" w:rsidRPr="0059685F">
        <w:rPr>
          <w:color w:val="000000" w:themeColor="text1"/>
          <w:sz w:val="20"/>
          <w:szCs w:val="22"/>
        </w:rPr>
        <w:t>z dniem</w:t>
      </w:r>
      <w:r w:rsidR="000B489A" w:rsidRPr="0059685F">
        <w:rPr>
          <w:color w:val="000000" w:themeColor="text1"/>
          <w:sz w:val="20"/>
          <w:szCs w:val="22"/>
        </w:rPr>
        <w:t xml:space="preserve"> podpisania</w:t>
      </w:r>
      <w:r w:rsidR="004954D4" w:rsidRPr="0059685F">
        <w:rPr>
          <w:color w:val="000000" w:themeColor="text1"/>
          <w:sz w:val="20"/>
          <w:szCs w:val="22"/>
        </w:rPr>
        <w:t>.</w:t>
      </w:r>
      <w:r w:rsidR="0076189A">
        <w:rPr>
          <w:color w:val="000000" w:themeColor="text1"/>
          <w:sz w:val="20"/>
          <w:szCs w:val="22"/>
        </w:rPr>
        <w:t xml:space="preserve">                                                                               </w:t>
      </w:r>
      <w:r w:rsidR="0076189A" w:rsidRPr="00424A48">
        <w:rPr>
          <w:color w:val="000000" w:themeColor="text1"/>
          <w:sz w:val="16"/>
          <w:szCs w:val="16"/>
        </w:rPr>
        <w:t xml:space="preserve"> </w:t>
      </w:r>
      <w:r w:rsidR="0076189A" w:rsidRPr="00FD0A4E">
        <w:rPr>
          <w:color w:val="000000" w:themeColor="text1"/>
          <w:sz w:val="16"/>
          <w:szCs w:val="16"/>
        </w:rPr>
        <w:t>BURMISTRZ</w:t>
      </w:r>
    </w:p>
    <w:p w14:paraId="1E917471" w14:textId="38773898" w:rsidR="0076189A" w:rsidRPr="0076189A" w:rsidRDefault="0076189A" w:rsidP="0076189A">
      <w:pPr>
        <w:spacing w:before="120" w:after="120"/>
        <w:jc w:val="right"/>
        <w:rPr>
          <w:color w:val="000000" w:themeColor="text1"/>
          <w:sz w:val="16"/>
          <w:szCs w:val="16"/>
        </w:rPr>
      </w:pPr>
      <w:r w:rsidRPr="0076189A">
        <w:rPr>
          <w:color w:val="000000" w:themeColor="text1"/>
          <w:sz w:val="16"/>
          <w:szCs w:val="16"/>
        </w:rPr>
        <w:t>Andrzej P</w:t>
      </w:r>
      <w:r>
        <w:rPr>
          <w:color w:val="000000" w:themeColor="text1"/>
          <w:sz w:val="16"/>
          <w:szCs w:val="16"/>
        </w:rPr>
        <w:t>ietrasik</w:t>
      </w:r>
    </w:p>
    <w:p w14:paraId="1F68B863" w14:textId="77777777" w:rsidR="0059685F" w:rsidRPr="0059685F" w:rsidRDefault="0059685F" w:rsidP="00695460">
      <w:pPr>
        <w:spacing w:before="120" w:after="120"/>
        <w:rPr>
          <w:color w:val="000000" w:themeColor="text1"/>
          <w:sz w:val="20"/>
          <w:szCs w:val="22"/>
        </w:rPr>
      </w:pPr>
    </w:p>
    <w:p w14:paraId="0F7662CB" w14:textId="77777777" w:rsidR="0059685F" w:rsidRPr="008E3A06" w:rsidRDefault="0059685F" w:rsidP="004954D4">
      <w:pPr>
        <w:rPr>
          <w:color w:val="000000" w:themeColor="text1"/>
        </w:rPr>
      </w:pP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2534"/>
        <w:gridCol w:w="2534"/>
        <w:gridCol w:w="2219"/>
        <w:gridCol w:w="1116"/>
      </w:tblGrid>
      <w:tr w:rsidR="008E3A06" w:rsidRPr="008E3A06" w14:paraId="571D7798" w14:textId="77777777" w:rsidTr="00A76C9C">
        <w:tc>
          <w:tcPr>
            <w:tcW w:w="686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4BB8BB65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b/>
                <w:color w:val="000000" w:themeColor="text1"/>
                <w:sz w:val="16"/>
                <w:szCs w:val="16"/>
              </w:rPr>
              <w:t>Sporządził</w:t>
            </w:r>
            <w:r w:rsidRPr="0076189A">
              <w:rPr>
                <w:color w:val="000000" w:themeColor="text1"/>
                <w:sz w:val="16"/>
                <w:szCs w:val="16"/>
              </w:rPr>
              <w:t> </w:t>
            </w:r>
            <w:r w:rsidRPr="0076189A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741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8F9EDA2" w14:textId="77777777" w:rsidR="004954D4" w:rsidRPr="0076189A" w:rsidRDefault="004954D4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b/>
                <w:color w:val="000000" w:themeColor="text1"/>
                <w:sz w:val="16"/>
                <w:szCs w:val="16"/>
              </w:rPr>
              <w:t>Sprawdził</w:t>
            </w:r>
            <w:r w:rsidRPr="0076189A">
              <w:rPr>
                <w:color w:val="000000" w:themeColor="text1"/>
                <w:sz w:val="16"/>
                <w:szCs w:val="16"/>
              </w:rPr>
              <w:t> (</w:t>
            </w:r>
            <w:r w:rsidR="00F07A2B" w:rsidRPr="0076189A">
              <w:rPr>
                <w:color w:val="000000" w:themeColor="text1"/>
                <w:sz w:val="16"/>
                <w:szCs w:val="16"/>
              </w:rPr>
              <w:t>data/</w:t>
            </w:r>
            <w:r w:rsidRPr="0076189A">
              <w:rPr>
                <w:color w:val="000000" w:themeColor="text1"/>
                <w:sz w:val="16"/>
                <w:szCs w:val="16"/>
              </w:rPr>
              <w:t>podpis/zajmowane stanowisko)</w:t>
            </w:r>
            <w:r w:rsidRPr="0076189A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57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71E0E74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b/>
                <w:color w:val="000000" w:themeColor="text1"/>
                <w:sz w:val="16"/>
                <w:szCs w:val="16"/>
              </w:rPr>
              <w:t>Nr egz.</w:t>
            </w:r>
            <w:r w:rsidRPr="0076189A">
              <w:rPr>
                <w:color w:val="000000" w:themeColor="text1"/>
                <w:sz w:val="16"/>
                <w:szCs w:val="16"/>
              </w:rPr>
              <w:t> </w:t>
            </w:r>
          </w:p>
        </w:tc>
      </w:tr>
      <w:tr w:rsidR="008E3A06" w:rsidRPr="008E3A06" w14:paraId="67F6338C" w14:textId="77777777" w:rsidTr="00A76C9C">
        <w:tc>
          <w:tcPr>
            <w:tcW w:w="686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081DB03" w14:textId="0FF7B62A" w:rsidR="004954D4" w:rsidRPr="0076189A" w:rsidRDefault="004954D4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Data/podpis/</w:t>
            </w:r>
          </w:p>
          <w:p w14:paraId="41ED5BEE" w14:textId="1B8590E3" w:rsidR="0076189A" w:rsidRPr="0076189A" w:rsidRDefault="00424A48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zajmowane stanowisko </w:t>
            </w:r>
            <w:r>
              <w:rPr>
                <w:color w:val="000000" w:themeColor="text1"/>
                <w:sz w:val="16"/>
                <w:szCs w:val="16"/>
              </w:rPr>
              <w:br/>
            </w:r>
          </w:p>
          <w:p w14:paraId="124954C1" w14:textId="77777777" w:rsidR="0076189A" w:rsidRP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PODINSPEKTOR</w:t>
            </w:r>
          </w:p>
          <w:p w14:paraId="6190ED97" w14:textId="77777777" w:rsid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ds. obsługi Kancelarii Urzędu</w:t>
            </w:r>
          </w:p>
          <w:p w14:paraId="22C2A1C2" w14:textId="55E7E00B" w:rsid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Marta Paszyńska</w:t>
            </w:r>
          </w:p>
          <w:p w14:paraId="6E142430" w14:textId="15BD2978" w:rsidR="00424A48" w:rsidRPr="0076189A" w:rsidRDefault="00424A48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16.05.2022 r.</w:t>
            </w:r>
          </w:p>
          <w:p w14:paraId="30BBBEEF" w14:textId="456C29EB" w:rsidR="004954D4" w:rsidRPr="0076189A" w:rsidRDefault="004954D4" w:rsidP="0076189A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br/>
            </w:r>
            <w:r w:rsidRPr="0076189A">
              <w:rPr>
                <w:color w:val="000000" w:themeColor="text1"/>
                <w:sz w:val="16"/>
                <w:szCs w:val="16"/>
              </w:rPr>
              <w:br/>
            </w:r>
            <w:r w:rsidRPr="0076189A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D989D2F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pod względem </w:t>
            </w:r>
            <w:r w:rsidRPr="0076189A">
              <w:rPr>
                <w:color w:val="000000" w:themeColor="text1"/>
                <w:sz w:val="16"/>
                <w:szCs w:val="16"/>
              </w:rPr>
              <w:br/>
              <w:t>merytorycznym </w:t>
            </w:r>
          </w:p>
        </w:tc>
        <w:tc>
          <w:tcPr>
            <w:tcW w:w="1301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52D2DD0E" w14:textId="77777777" w:rsidR="004954D4" w:rsidRPr="0076189A" w:rsidRDefault="004954D4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Sekretarz Miasta </w:t>
            </w:r>
          </w:p>
        </w:tc>
        <w:tc>
          <w:tcPr>
            <w:tcW w:w="11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7E7738C6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pod względem </w:t>
            </w:r>
            <w:r w:rsidRPr="0076189A">
              <w:rPr>
                <w:color w:val="000000" w:themeColor="text1"/>
                <w:sz w:val="16"/>
                <w:szCs w:val="16"/>
              </w:rPr>
              <w:br/>
              <w:t>formalno-prawnym </w:t>
            </w: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ECA0A34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E3A06" w:rsidRPr="008E3A06" w14:paraId="0C517310" w14:textId="77777777" w:rsidTr="00A76C9C">
        <w:tc>
          <w:tcPr>
            <w:tcW w:w="686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B2466B6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E8540B0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  <w:r w:rsidRPr="0076189A">
              <w:rPr>
                <w:color w:val="000000" w:themeColor="text1"/>
                <w:sz w:val="16"/>
                <w:szCs w:val="16"/>
              </w:rPr>
              <w:t>formalno-rachunkowym* </w:t>
            </w:r>
          </w:p>
        </w:tc>
        <w:tc>
          <w:tcPr>
            <w:tcW w:w="1301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90F816C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2E4CBDA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E6D25D7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8E3A06" w:rsidRPr="008E3A06" w14:paraId="0CB85123" w14:textId="77777777" w:rsidTr="00A76C9C">
        <w:trPr>
          <w:trHeight w:val="536"/>
        </w:trPr>
        <w:tc>
          <w:tcPr>
            <w:tcW w:w="686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BB7EB01" w14:textId="77777777" w:rsidR="004954D4" w:rsidRPr="0076189A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6ACA18B2" w14:textId="3292B00D" w:rsidR="004954D4" w:rsidRDefault="00ED1EEC" w:rsidP="00424A4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  16.05.2022 r</w:t>
            </w:r>
          </w:p>
          <w:p w14:paraId="48ACA810" w14:textId="465A614F" w:rsid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Kierownik</w:t>
            </w:r>
          </w:p>
          <w:p w14:paraId="4005B651" w14:textId="1453E3E0" w:rsid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Kancelarii Urzędu</w:t>
            </w:r>
          </w:p>
          <w:p w14:paraId="346F230D" w14:textId="77777777" w:rsidR="0076189A" w:rsidRDefault="0076189A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Jadwiga Wołek</w:t>
            </w:r>
          </w:p>
          <w:p w14:paraId="49BF5610" w14:textId="765EEC0D" w:rsidR="00424A48" w:rsidRPr="0076189A" w:rsidRDefault="00424A48" w:rsidP="007618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0C9F3BC4" w14:textId="77777777" w:rsidR="004954D4" w:rsidRDefault="0076189A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Sekretarz Miasta</w:t>
            </w:r>
          </w:p>
          <w:p w14:paraId="223F604D" w14:textId="77777777" w:rsidR="0076189A" w:rsidRDefault="0076189A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Andrzej Bogucki</w:t>
            </w:r>
          </w:p>
          <w:p w14:paraId="4C556F57" w14:textId="4310550D" w:rsidR="0076189A" w:rsidRPr="0076189A" w:rsidRDefault="00321F95" w:rsidP="00A76C9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  <w:r w:rsidR="0076189A">
              <w:rPr>
                <w:color w:val="000000" w:themeColor="text1"/>
                <w:sz w:val="16"/>
                <w:szCs w:val="16"/>
              </w:rPr>
              <w:t>5.2022</w:t>
            </w:r>
            <w:r w:rsidR="00ED1EE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2F0978CF" w14:textId="77777777" w:rsidR="004954D4" w:rsidRDefault="0076189A" w:rsidP="000C3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Dariusz Robert Zawadzki</w:t>
            </w:r>
          </w:p>
          <w:p w14:paraId="258C3CE3" w14:textId="77777777" w:rsidR="0076189A" w:rsidRDefault="0076189A" w:rsidP="000C3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Radca Prawny</w:t>
            </w:r>
          </w:p>
          <w:p w14:paraId="10C9F96E" w14:textId="77777777" w:rsidR="000C3C4A" w:rsidRDefault="000C3C4A" w:rsidP="000C3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(BD-1065)</w:t>
            </w:r>
          </w:p>
          <w:p w14:paraId="049D3A0C" w14:textId="44F66C9F" w:rsidR="000C3C4A" w:rsidRPr="0076189A" w:rsidRDefault="000C3C4A" w:rsidP="000C3C4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16.05.2022 </w:t>
            </w:r>
            <w:r w:rsidR="00ED1EEC">
              <w:rPr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57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right w:w="60" w:type="dxa"/>
            </w:tcMar>
          </w:tcPr>
          <w:p w14:paraId="309761A4" w14:textId="77777777" w:rsidR="004954D4" w:rsidRDefault="004954D4" w:rsidP="00A76C9C">
            <w:pPr>
              <w:rPr>
                <w:color w:val="000000" w:themeColor="text1"/>
                <w:sz w:val="16"/>
                <w:szCs w:val="16"/>
              </w:rPr>
            </w:pPr>
          </w:p>
          <w:p w14:paraId="3A89A938" w14:textId="77777777" w:rsidR="00304D38" w:rsidRDefault="00304D38" w:rsidP="00A76C9C">
            <w:pPr>
              <w:rPr>
                <w:color w:val="000000" w:themeColor="text1"/>
                <w:sz w:val="16"/>
                <w:szCs w:val="16"/>
              </w:rPr>
            </w:pPr>
          </w:p>
          <w:p w14:paraId="4E2D9E9D" w14:textId="77777777" w:rsidR="00304D38" w:rsidRDefault="00304D38" w:rsidP="00A76C9C">
            <w:pPr>
              <w:rPr>
                <w:color w:val="000000" w:themeColor="text1"/>
                <w:sz w:val="16"/>
                <w:szCs w:val="16"/>
              </w:rPr>
            </w:pPr>
          </w:p>
          <w:p w14:paraId="1EC87EE1" w14:textId="4D6D2472" w:rsidR="00304D38" w:rsidRPr="0076189A" w:rsidRDefault="00304D38" w:rsidP="00A76C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1</w:t>
            </w:r>
          </w:p>
        </w:tc>
      </w:tr>
    </w:tbl>
    <w:p w14:paraId="160D6590" w14:textId="745E37BF" w:rsidR="008F350C" w:rsidRPr="00D46816" w:rsidRDefault="004954D4" w:rsidP="00D46816">
      <w:pPr>
        <w:rPr>
          <w:color w:val="000000" w:themeColor="text1"/>
          <w:sz w:val="22"/>
          <w:szCs w:val="22"/>
        </w:rPr>
      </w:pPr>
      <w:r w:rsidRPr="008E3A06">
        <w:rPr>
          <w:i/>
          <w:color w:val="000000" w:themeColor="text1"/>
          <w:sz w:val="22"/>
          <w:szCs w:val="22"/>
        </w:rPr>
        <w:t>* niepotrzebne skreślić</w:t>
      </w:r>
    </w:p>
    <w:p w14:paraId="1D8BA00E" w14:textId="503BE202" w:rsidR="006D5C1D" w:rsidRPr="002858DB" w:rsidRDefault="002858DB" w:rsidP="002858DB">
      <w:pPr>
        <w:tabs>
          <w:tab w:val="left" w:pos="8017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 xml:space="preserve">                                                                                                        </w:t>
      </w:r>
      <w:r w:rsidR="008F350C" w:rsidRPr="008E3A06">
        <w:rPr>
          <w:color w:val="000000" w:themeColor="text1"/>
          <w:sz w:val="20"/>
        </w:rPr>
        <w:t xml:space="preserve">Załącznik </w:t>
      </w:r>
      <w:r w:rsidR="00D46816">
        <w:rPr>
          <w:color w:val="000000" w:themeColor="text1"/>
          <w:sz w:val="20"/>
        </w:rPr>
        <w:t xml:space="preserve">nr 1 </w:t>
      </w:r>
      <w:r w:rsidR="000C3C4A">
        <w:rPr>
          <w:color w:val="000000" w:themeColor="text1"/>
          <w:sz w:val="20"/>
        </w:rPr>
        <w:t>do Zarządzenia Nr 0050.88</w:t>
      </w:r>
      <w:r w:rsidR="0025031D">
        <w:rPr>
          <w:color w:val="000000" w:themeColor="text1"/>
          <w:sz w:val="20"/>
        </w:rPr>
        <w:t>.2022</w:t>
      </w:r>
    </w:p>
    <w:p w14:paraId="108800CC" w14:textId="77777777" w:rsidR="006D5C1D" w:rsidRPr="008E3A06" w:rsidRDefault="006D5C1D" w:rsidP="006D5C1D">
      <w:pPr>
        <w:jc w:val="right"/>
        <w:rPr>
          <w:color w:val="000000" w:themeColor="text1"/>
          <w:sz w:val="20"/>
        </w:rPr>
      </w:pPr>
      <w:r w:rsidRPr="008E3A06">
        <w:rPr>
          <w:color w:val="000000" w:themeColor="text1"/>
          <w:sz w:val="20"/>
        </w:rPr>
        <w:t>Burmistrza Miasta Płońska</w:t>
      </w:r>
    </w:p>
    <w:p w14:paraId="4C933F11" w14:textId="07C863CA" w:rsidR="006D5C1D" w:rsidRPr="008E3A06" w:rsidRDefault="001805C1" w:rsidP="007D07FA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 dnia 16.05.2022 r</w:t>
      </w:r>
    </w:p>
    <w:p w14:paraId="47E7486A" w14:textId="77777777" w:rsidR="00601E2A" w:rsidRPr="000E3AF4" w:rsidRDefault="00601E2A" w:rsidP="007D07FA">
      <w:pPr>
        <w:jc w:val="right"/>
        <w:rPr>
          <w:color w:val="000000" w:themeColor="text1"/>
          <w:sz w:val="22"/>
          <w:szCs w:val="22"/>
        </w:rPr>
      </w:pPr>
    </w:p>
    <w:p w14:paraId="0ED1F12A" w14:textId="77777777" w:rsidR="006D5C1D" w:rsidRPr="000E3AF4" w:rsidRDefault="006D5C1D" w:rsidP="006D5C1D">
      <w:pPr>
        <w:rPr>
          <w:color w:val="000000" w:themeColor="text1"/>
          <w:sz w:val="22"/>
          <w:szCs w:val="22"/>
        </w:rPr>
      </w:pPr>
    </w:p>
    <w:p w14:paraId="271D85E4" w14:textId="77777777" w:rsidR="00601E2A" w:rsidRPr="000E3AF4" w:rsidRDefault="006D5C1D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Instrukcja</w:t>
      </w:r>
      <w:r w:rsidR="00F7677A" w:rsidRPr="000E3AF4">
        <w:rPr>
          <w:b/>
          <w:color w:val="000000" w:themeColor="text1"/>
          <w:sz w:val="22"/>
          <w:szCs w:val="22"/>
        </w:rPr>
        <w:t xml:space="preserve"> obiegu korespondencji </w:t>
      </w:r>
      <w:r w:rsidRPr="000E3AF4">
        <w:rPr>
          <w:b/>
          <w:color w:val="000000" w:themeColor="text1"/>
          <w:sz w:val="22"/>
          <w:szCs w:val="22"/>
        </w:rPr>
        <w:t>w Urzędzie Miejskim w Płońsku</w:t>
      </w:r>
    </w:p>
    <w:p w14:paraId="32A6470F" w14:textId="77777777" w:rsidR="008F350C" w:rsidRPr="000E3AF4" w:rsidRDefault="008F350C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14:paraId="3000CC03" w14:textId="77777777" w:rsidR="004954D4" w:rsidRPr="000E3AF4" w:rsidRDefault="004954D4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Rozdział 1.</w:t>
      </w:r>
    </w:p>
    <w:p w14:paraId="59CDF52F" w14:textId="77777777" w:rsidR="0025031D" w:rsidRDefault="004954D4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Postanowienia ogólne</w:t>
      </w:r>
    </w:p>
    <w:p w14:paraId="47E311CA" w14:textId="77777777" w:rsidR="000E3AF4" w:rsidRPr="000E3AF4" w:rsidRDefault="000E3AF4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14:paraId="299F6675" w14:textId="4D43E8AF" w:rsidR="005761CE" w:rsidRPr="000E3AF4" w:rsidRDefault="0025031D" w:rsidP="008F350C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1</w:t>
      </w:r>
    </w:p>
    <w:p w14:paraId="639DD162" w14:textId="77777777" w:rsidR="0025031D" w:rsidRDefault="004954D4" w:rsidP="0025031D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Celem </w:t>
      </w:r>
      <w:r w:rsidR="00F7677A" w:rsidRPr="000E3AF4">
        <w:rPr>
          <w:color w:val="000000" w:themeColor="text1"/>
          <w:sz w:val="22"/>
          <w:szCs w:val="22"/>
        </w:rPr>
        <w:t>instrukcji jest zapewnienie jednolitego, terminowego, sprawnego i zgodnego</w:t>
      </w:r>
      <w:r w:rsidR="00763EE3" w:rsidRPr="000E3AF4">
        <w:rPr>
          <w:color w:val="000000" w:themeColor="text1"/>
          <w:sz w:val="22"/>
          <w:szCs w:val="22"/>
        </w:rPr>
        <w:br/>
      </w:r>
      <w:r w:rsidR="00F7677A" w:rsidRPr="000E3AF4">
        <w:rPr>
          <w:color w:val="000000" w:themeColor="text1"/>
          <w:sz w:val="22"/>
          <w:szCs w:val="22"/>
        </w:rPr>
        <w:t>z instrukcją kancelaryjną obiegu korespondencji w Urzędzie Miejskim w Płońsk</w:t>
      </w:r>
      <w:r w:rsidR="0033376C" w:rsidRPr="000E3AF4">
        <w:rPr>
          <w:color w:val="000000" w:themeColor="text1"/>
          <w:sz w:val="22"/>
          <w:szCs w:val="22"/>
        </w:rPr>
        <w:t>u</w:t>
      </w:r>
      <w:r w:rsidR="00F7677A" w:rsidRPr="000E3AF4">
        <w:rPr>
          <w:color w:val="000000" w:themeColor="text1"/>
          <w:sz w:val="22"/>
          <w:szCs w:val="22"/>
        </w:rPr>
        <w:t>.</w:t>
      </w:r>
    </w:p>
    <w:p w14:paraId="6D2E3F8E" w14:textId="77777777" w:rsidR="000E3AF4" w:rsidRPr="000E3AF4" w:rsidRDefault="000E3AF4" w:rsidP="0025031D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7415930A" w14:textId="387681D5" w:rsidR="0025031D" w:rsidRPr="000E3AF4" w:rsidRDefault="0025031D" w:rsidP="0025031D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2</w:t>
      </w:r>
    </w:p>
    <w:p w14:paraId="6CF3FF59" w14:textId="7AB6CCE8" w:rsidR="00F7677A" w:rsidRPr="000E3AF4" w:rsidRDefault="00F7677A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Instrukcja ustala:</w:t>
      </w:r>
    </w:p>
    <w:p w14:paraId="6797E18E" w14:textId="77777777" w:rsidR="00F7677A" w:rsidRPr="000E3AF4" w:rsidRDefault="00F7677A" w:rsidP="008F350C">
      <w:pPr>
        <w:pStyle w:val="Akapitzlist"/>
        <w:numPr>
          <w:ilvl w:val="0"/>
          <w:numId w:val="17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sposób przygotow</w:t>
      </w:r>
      <w:r w:rsidR="008F350C" w:rsidRPr="000E3AF4">
        <w:rPr>
          <w:color w:val="000000" w:themeColor="text1"/>
          <w:sz w:val="22"/>
          <w:szCs w:val="22"/>
        </w:rPr>
        <w:t>ania i wysyłania korespondencji;</w:t>
      </w:r>
    </w:p>
    <w:p w14:paraId="48B4F7E6" w14:textId="77777777" w:rsidR="00F7677A" w:rsidRPr="000E3AF4" w:rsidRDefault="00F7677A" w:rsidP="008F350C">
      <w:pPr>
        <w:pStyle w:val="Akapitzlist"/>
        <w:numPr>
          <w:ilvl w:val="0"/>
          <w:numId w:val="17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obieg korespondencji przychodzącej i </w:t>
      </w:r>
      <w:r w:rsidR="008F350C" w:rsidRPr="000E3AF4">
        <w:rPr>
          <w:color w:val="000000" w:themeColor="text1"/>
          <w:sz w:val="22"/>
          <w:szCs w:val="22"/>
        </w:rPr>
        <w:t>wewnętrznej;</w:t>
      </w:r>
    </w:p>
    <w:p w14:paraId="6197214C" w14:textId="77777777" w:rsidR="00340C75" w:rsidRDefault="00340C75" w:rsidP="008F350C">
      <w:pPr>
        <w:pStyle w:val="Akapitzlist"/>
        <w:numPr>
          <w:ilvl w:val="0"/>
          <w:numId w:val="17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zasady wykorzystania elektronicznego systemu rejestracji spraw i dokumentów.</w:t>
      </w:r>
    </w:p>
    <w:p w14:paraId="22492E3D" w14:textId="77777777" w:rsidR="000E3AF4" w:rsidRPr="000E3AF4" w:rsidRDefault="000E3AF4" w:rsidP="000E3AF4">
      <w:pPr>
        <w:pStyle w:val="Akapitzlist"/>
        <w:spacing w:before="120" w:after="120"/>
        <w:jc w:val="both"/>
        <w:rPr>
          <w:color w:val="000000" w:themeColor="text1"/>
          <w:sz w:val="22"/>
          <w:szCs w:val="22"/>
        </w:rPr>
      </w:pPr>
    </w:p>
    <w:p w14:paraId="50885165" w14:textId="77777777" w:rsidR="0025031D" w:rsidRPr="000E3AF4" w:rsidRDefault="0025031D" w:rsidP="0025031D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3</w:t>
      </w:r>
    </w:p>
    <w:p w14:paraId="7DE54C47" w14:textId="18A780E9" w:rsidR="00340C75" w:rsidRPr="000E3AF4" w:rsidRDefault="00340C75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Ilekroć w niniejszej instrukcji jest mowa o:</w:t>
      </w:r>
    </w:p>
    <w:p w14:paraId="60AC40AB" w14:textId="77777777" w:rsidR="00340C75" w:rsidRPr="000E3AF4" w:rsidRDefault="00340C75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Burmistrzu – należy przez to roz</w:t>
      </w:r>
      <w:r w:rsidR="008F350C" w:rsidRPr="000E3AF4">
        <w:rPr>
          <w:color w:val="000000" w:themeColor="text1"/>
          <w:sz w:val="22"/>
          <w:szCs w:val="22"/>
        </w:rPr>
        <w:t>umieć Burmistrza Miasta Płońska;</w:t>
      </w:r>
    </w:p>
    <w:p w14:paraId="4B39CA25" w14:textId="6FD63327" w:rsidR="003A04A3" w:rsidRPr="000E3AF4" w:rsidRDefault="0025031D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Zastępcy</w:t>
      </w:r>
      <w:r w:rsidR="003A04A3" w:rsidRPr="000E3AF4">
        <w:rPr>
          <w:color w:val="000000" w:themeColor="text1"/>
          <w:sz w:val="22"/>
          <w:szCs w:val="22"/>
        </w:rPr>
        <w:t xml:space="preserve"> Burmistrza – należy przez to rozumieć Zastępcę Burmistrza;</w:t>
      </w:r>
    </w:p>
    <w:p w14:paraId="030CC81C" w14:textId="77777777" w:rsidR="00340C75" w:rsidRPr="000E3AF4" w:rsidRDefault="00340C75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Sekretarzu – należy prze</w:t>
      </w:r>
      <w:r w:rsidR="008F350C" w:rsidRPr="000E3AF4">
        <w:rPr>
          <w:color w:val="000000" w:themeColor="text1"/>
          <w:sz w:val="22"/>
          <w:szCs w:val="22"/>
        </w:rPr>
        <w:t>z to rozumieć Sekretarza Miasta;</w:t>
      </w:r>
    </w:p>
    <w:p w14:paraId="1C658568" w14:textId="53C839E8" w:rsidR="009E698F" w:rsidRPr="000E3AF4" w:rsidRDefault="00340C75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EZD – należy przez to rozumieć </w:t>
      </w:r>
      <w:r w:rsidR="009E698F" w:rsidRPr="000E3AF4">
        <w:rPr>
          <w:color w:val="000000" w:themeColor="text1"/>
          <w:sz w:val="22"/>
          <w:szCs w:val="22"/>
        </w:rPr>
        <w:t>teleinformatyczny system do elektronicznego zarządzania dokumentacją umożliwiający wykonywanie w nim czynności kancelary</w:t>
      </w:r>
      <w:r w:rsidR="00CB5E82">
        <w:rPr>
          <w:color w:val="000000" w:themeColor="text1"/>
          <w:sz w:val="22"/>
          <w:szCs w:val="22"/>
        </w:rPr>
        <w:t xml:space="preserve">jnych, dokumentowanie przebiegu załatwiania spraw oraz </w:t>
      </w:r>
      <w:r w:rsidR="009E698F" w:rsidRPr="000E3AF4">
        <w:rPr>
          <w:color w:val="000000" w:themeColor="text1"/>
          <w:sz w:val="22"/>
          <w:szCs w:val="22"/>
        </w:rPr>
        <w:t>gromadzenie i tworzenie dokumentów elektronicznych;</w:t>
      </w:r>
    </w:p>
    <w:p w14:paraId="7DBBB934" w14:textId="43624B41" w:rsidR="0048294C" w:rsidRPr="000E3AF4" w:rsidRDefault="00E84F95" w:rsidP="00CB5E82">
      <w:pPr>
        <w:pStyle w:val="Akapitzlist"/>
        <w:numPr>
          <w:ilvl w:val="0"/>
          <w:numId w:val="18"/>
        </w:numPr>
        <w:spacing w:before="120" w:after="120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elektronicznym odzwierciedleniu dokumentu – należy przez to rozumieć cyfrowe odzwierciedlenie dokumentu tradycyjnego w postaci rekordu (pozycji) </w:t>
      </w:r>
      <w:r w:rsidR="008F350C" w:rsidRPr="000E3AF4">
        <w:rPr>
          <w:color w:val="000000" w:themeColor="text1"/>
          <w:sz w:val="22"/>
          <w:szCs w:val="22"/>
        </w:rPr>
        <w:t>w EZD;</w:t>
      </w:r>
    </w:p>
    <w:p w14:paraId="25BCE93E" w14:textId="77777777" w:rsidR="0048294C" w:rsidRPr="000E3AF4" w:rsidRDefault="0048294C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instrukcji kancelaryjnej – należy przez to rozumieć instrukcję kancelaryjn</w:t>
      </w:r>
      <w:r w:rsidR="009E698F" w:rsidRPr="000E3AF4">
        <w:rPr>
          <w:color w:val="000000" w:themeColor="text1"/>
          <w:sz w:val="22"/>
          <w:szCs w:val="22"/>
        </w:rPr>
        <w:t>ą dla organów gmin określoną w R</w:t>
      </w:r>
      <w:r w:rsidRPr="000E3AF4">
        <w:rPr>
          <w:color w:val="000000" w:themeColor="text1"/>
          <w:sz w:val="22"/>
          <w:szCs w:val="22"/>
        </w:rPr>
        <w:t>ozporządzeniu Prezesa Rady Ministrów z dnia 18 stycznia 2011 r. w sprawie instrukcji kancelaryjnej, jednolitych rzeczowych wykazów akt oraz instrukcji w sprawie organizacji i zakresu</w:t>
      </w:r>
      <w:r w:rsidR="009E698F" w:rsidRPr="000E3AF4">
        <w:rPr>
          <w:color w:val="000000" w:themeColor="text1"/>
          <w:sz w:val="22"/>
          <w:szCs w:val="22"/>
        </w:rPr>
        <w:t xml:space="preserve"> działania archiwów zakładowych;</w:t>
      </w:r>
    </w:p>
    <w:p w14:paraId="5B4CB1FC" w14:textId="77777777" w:rsidR="0048294C" w:rsidRPr="000E3AF4" w:rsidRDefault="001B0789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urzędzie – należy przez to r</w:t>
      </w:r>
      <w:r w:rsidR="009E698F" w:rsidRPr="000E3AF4">
        <w:rPr>
          <w:color w:val="000000" w:themeColor="text1"/>
          <w:sz w:val="22"/>
          <w:szCs w:val="22"/>
        </w:rPr>
        <w:t>ozumieć Urząd Miejski w Płońsku;</w:t>
      </w:r>
    </w:p>
    <w:p w14:paraId="11E9750C" w14:textId="77777777" w:rsidR="00CB5E82" w:rsidRDefault="001B0789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kancelarii – należy przez to rozumieć Kancelarię Urzęd</w:t>
      </w:r>
      <w:r w:rsidR="009E698F" w:rsidRPr="000E3AF4">
        <w:rPr>
          <w:color w:val="000000" w:themeColor="text1"/>
          <w:sz w:val="22"/>
          <w:szCs w:val="22"/>
        </w:rPr>
        <w:t xml:space="preserve">u </w:t>
      </w:r>
      <w:r w:rsidR="0037630C" w:rsidRPr="000E3AF4">
        <w:rPr>
          <w:color w:val="000000" w:themeColor="text1"/>
          <w:sz w:val="22"/>
          <w:szCs w:val="22"/>
        </w:rPr>
        <w:t xml:space="preserve">w Wydziale Organizacyjnym </w:t>
      </w:r>
      <w:r w:rsidR="00CB5E82">
        <w:rPr>
          <w:color w:val="000000" w:themeColor="text1"/>
          <w:sz w:val="22"/>
          <w:szCs w:val="22"/>
        </w:rPr>
        <w:t xml:space="preserve"> </w:t>
      </w:r>
    </w:p>
    <w:p w14:paraId="2854EECF" w14:textId="443C0DB9" w:rsidR="001B0789" w:rsidRPr="000E3AF4" w:rsidRDefault="00CB5E82" w:rsidP="00CB5E82">
      <w:pPr>
        <w:pStyle w:val="Akapitzlist"/>
        <w:spacing w:before="120" w:after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</w:t>
      </w:r>
      <w:r w:rsidR="009E698F" w:rsidRPr="000E3AF4">
        <w:rPr>
          <w:color w:val="000000" w:themeColor="text1"/>
          <w:sz w:val="22"/>
          <w:szCs w:val="22"/>
        </w:rPr>
        <w:t>Urzęd</w:t>
      </w:r>
      <w:r w:rsidR="0037630C" w:rsidRPr="000E3AF4">
        <w:rPr>
          <w:color w:val="000000" w:themeColor="text1"/>
          <w:sz w:val="22"/>
          <w:szCs w:val="22"/>
        </w:rPr>
        <w:t xml:space="preserve">zie Miejskim </w:t>
      </w:r>
      <w:r w:rsidR="009E698F" w:rsidRPr="000E3AF4">
        <w:rPr>
          <w:color w:val="000000" w:themeColor="text1"/>
          <w:sz w:val="22"/>
          <w:szCs w:val="22"/>
        </w:rPr>
        <w:t>w Płońsku;</w:t>
      </w:r>
    </w:p>
    <w:p w14:paraId="5D5A4201" w14:textId="77777777" w:rsidR="00D022DB" w:rsidRPr="000E3AF4" w:rsidRDefault="00D022DB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kierowniku komórki organizacyjnej – należy przez t</w:t>
      </w:r>
      <w:r w:rsidR="0037630C" w:rsidRPr="000E3AF4">
        <w:rPr>
          <w:color w:val="000000" w:themeColor="text1"/>
          <w:sz w:val="22"/>
          <w:szCs w:val="22"/>
        </w:rPr>
        <w:t>o rozumieć dyrektorów wydziałów</w:t>
      </w:r>
      <w:r w:rsidR="003A04A3" w:rsidRPr="000E3AF4">
        <w:rPr>
          <w:color w:val="000000" w:themeColor="text1"/>
          <w:sz w:val="22"/>
          <w:szCs w:val="22"/>
        </w:rPr>
        <w:t>, kierowników referatów, kancelarii, biur, punktów oraz równorzędne stanowiska w strukturze organizacyjnej Urzędu;</w:t>
      </w:r>
    </w:p>
    <w:p w14:paraId="6AA31327" w14:textId="77777777" w:rsidR="001B0789" w:rsidRPr="000E3AF4" w:rsidRDefault="001B0789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komórce organizacyjnej – należy przez to rozumieć wydziały, referaty,</w:t>
      </w:r>
      <w:r w:rsidR="0037630C" w:rsidRPr="000E3AF4">
        <w:rPr>
          <w:color w:val="000000" w:themeColor="text1"/>
          <w:sz w:val="22"/>
          <w:szCs w:val="22"/>
        </w:rPr>
        <w:t xml:space="preserve"> kancelarie, biura, punkty oraz równorzędne komórki organizacyjne Urzędu o innej nazwie</w:t>
      </w:r>
      <w:r w:rsidR="009E698F" w:rsidRPr="000E3AF4">
        <w:rPr>
          <w:color w:val="000000" w:themeColor="text1"/>
          <w:sz w:val="22"/>
          <w:szCs w:val="22"/>
        </w:rPr>
        <w:t>;</w:t>
      </w:r>
    </w:p>
    <w:p w14:paraId="0D22A380" w14:textId="77777777" w:rsidR="000273CC" w:rsidRPr="000E3AF4" w:rsidRDefault="000273CC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komórce wiodącej – należy przez to rozumieć komórkę organizacyjną będącą</w:t>
      </w:r>
      <w:r w:rsidR="00763EE3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na pierwszym miejscu w dekretacji;</w:t>
      </w:r>
    </w:p>
    <w:p w14:paraId="04E7214C" w14:textId="77777777" w:rsidR="009E698F" w:rsidRPr="000E3AF4" w:rsidRDefault="005761CE" w:rsidP="00FD6F95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korespondencji – należy przez to rozumieć każde pismo lub inną przesyłkę wpływającą do</w:t>
      </w:r>
      <w:r w:rsidR="009E698F" w:rsidRPr="000E3AF4">
        <w:rPr>
          <w:color w:val="000000" w:themeColor="text1"/>
          <w:sz w:val="22"/>
          <w:szCs w:val="22"/>
        </w:rPr>
        <w:t xml:space="preserve"> urzędu lub wysłaną przez urząd;</w:t>
      </w:r>
    </w:p>
    <w:p w14:paraId="31F51223" w14:textId="77777777" w:rsidR="005761CE" w:rsidRPr="000E3AF4" w:rsidRDefault="005761CE" w:rsidP="00FD6F95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korespondencji wewnętrznej – należy przez to rozumieć pisma wytwarzane przez komórki organizacyjne i przekazywane sobie nawzajem w ramach</w:t>
      </w:r>
      <w:r w:rsidR="009E698F" w:rsidRPr="000E3AF4">
        <w:rPr>
          <w:color w:val="000000" w:themeColor="text1"/>
          <w:sz w:val="22"/>
          <w:szCs w:val="22"/>
        </w:rPr>
        <w:t xml:space="preserve"> wewnętrznego obiegu dokumentów;</w:t>
      </w:r>
    </w:p>
    <w:p w14:paraId="21C5A507" w14:textId="77777777" w:rsidR="005761CE" w:rsidRPr="000E3AF4" w:rsidRDefault="005761CE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lastRenderedPageBreak/>
        <w:t>rejestrze kancelaryjnym – należy przez to rozumieć chronologiczne, numerowane zestawienie korespondencji prowadzone w formie pisemnej lub w pos</w:t>
      </w:r>
      <w:r w:rsidR="009E698F" w:rsidRPr="000E3AF4">
        <w:rPr>
          <w:color w:val="000000" w:themeColor="text1"/>
          <w:sz w:val="22"/>
          <w:szCs w:val="22"/>
        </w:rPr>
        <w:t>taci informatycznej bazy danych;</w:t>
      </w:r>
    </w:p>
    <w:p w14:paraId="4EE74D2B" w14:textId="77777777" w:rsidR="00CB5E82" w:rsidRDefault="005761CE" w:rsidP="008F350C">
      <w:pPr>
        <w:pStyle w:val="Akapitzlist"/>
        <w:numPr>
          <w:ilvl w:val="0"/>
          <w:numId w:val="18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wykaz akt – należy przez to rozumieć jednolity rzeczowy wykaz akt dla organów gmin, stanowiący załącznik do </w:t>
      </w:r>
      <w:r w:rsidR="009E698F" w:rsidRPr="000E3AF4">
        <w:rPr>
          <w:color w:val="000000" w:themeColor="text1"/>
          <w:sz w:val="22"/>
          <w:szCs w:val="22"/>
        </w:rPr>
        <w:t xml:space="preserve">Rozporządzenia Prezesa Rady Ministrów z dnia 18 stycznia 2011 r. </w:t>
      </w:r>
    </w:p>
    <w:p w14:paraId="7BA852A7" w14:textId="77777777" w:rsidR="00CB5E82" w:rsidRDefault="009E698F" w:rsidP="00CB5E82">
      <w:pPr>
        <w:pStyle w:val="Akapitzlist"/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w sprawie instrukcji kancelaryjnej, jednolitych rzeczowych wykazów akt oraz instrukcji </w:t>
      </w:r>
    </w:p>
    <w:p w14:paraId="3658CEFE" w14:textId="0377CAE1" w:rsidR="005761CE" w:rsidRPr="000E3AF4" w:rsidRDefault="009E698F" w:rsidP="00CB5E82">
      <w:pPr>
        <w:pStyle w:val="Akapitzlist"/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w sprawie organizacji i zakresu działania archiwów zakładowych</w:t>
      </w:r>
      <w:r w:rsidR="005761CE" w:rsidRPr="000E3AF4">
        <w:rPr>
          <w:color w:val="000000" w:themeColor="text1"/>
          <w:sz w:val="22"/>
          <w:szCs w:val="22"/>
        </w:rPr>
        <w:t>.</w:t>
      </w:r>
    </w:p>
    <w:p w14:paraId="6D092FBA" w14:textId="77777777" w:rsidR="0025031D" w:rsidRPr="000E3AF4" w:rsidRDefault="0025031D" w:rsidP="0025031D">
      <w:pPr>
        <w:pStyle w:val="Akapitzlist"/>
        <w:spacing w:before="120" w:after="120"/>
        <w:jc w:val="both"/>
        <w:rPr>
          <w:color w:val="000000" w:themeColor="text1"/>
          <w:sz w:val="22"/>
          <w:szCs w:val="22"/>
        </w:rPr>
      </w:pPr>
    </w:p>
    <w:p w14:paraId="0809AAC3" w14:textId="77777777" w:rsidR="005761CE" w:rsidRPr="000E3AF4" w:rsidRDefault="005761CE" w:rsidP="008F350C">
      <w:pPr>
        <w:spacing w:before="120" w:after="120"/>
        <w:ind w:left="3540" w:firstLine="708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Rozdział 2.</w:t>
      </w:r>
    </w:p>
    <w:p w14:paraId="75E8AF10" w14:textId="77777777" w:rsidR="00D46816" w:rsidRPr="000E3AF4" w:rsidRDefault="00D46816" w:rsidP="00D46816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Obieg korespondencji wpływającej do urzędu i wewnętrznej</w:t>
      </w:r>
    </w:p>
    <w:p w14:paraId="16F864F1" w14:textId="77777777" w:rsidR="0025031D" w:rsidRPr="000E3AF4" w:rsidRDefault="0025031D" w:rsidP="00D46816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14:paraId="0F307C9D" w14:textId="6C7F932E" w:rsidR="0025031D" w:rsidRPr="00170DC8" w:rsidRDefault="00D46816" w:rsidP="00170DC8">
      <w:pPr>
        <w:spacing w:before="120" w:after="120"/>
        <w:ind w:left="360"/>
        <w:jc w:val="center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§ 4</w:t>
      </w:r>
    </w:p>
    <w:p w14:paraId="77057252" w14:textId="3B6D0282" w:rsidR="00170DC8" w:rsidRDefault="00D46816" w:rsidP="00170DC8">
      <w:pPr>
        <w:pStyle w:val="Akapitzlist"/>
        <w:numPr>
          <w:ilvl w:val="1"/>
          <w:numId w:val="4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Korespondencję wpływającą do urzędu rejestruję się w rejestrze kancelaryjnym, prowadzonym przez kancelarię, a następnie roz</w:t>
      </w:r>
      <w:r w:rsidR="003A04A3" w:rsidRPr="00170DC8">
        <w:rPr>
          <w:color w:val="000000" w:themeColor="text1"/>
          <w:sz w:val="22"/>
          <w:szCs w:val="22"/>
        </w:rPr>
        <w:t>dysponowuje się ją do Burmistrza</w:t>
      </w:r>
      <w:r w:rsidR="000A3919" w:rsidRPr="00170DC8">
        <w:rPr>
          <w:color w:val="000000" w:themeColor="text1"/>
          <w:sz w:val="22"/>
          <w:szCs w:val="22"/>
        </w:rPr>
        <w:t xml:space="preserve"> i Sekretarza lub w przypadku formularzy oznaczonych symbolami komórek organizacyjnych – bezpośrednio do poszczególnych komórek. </w:t>
      </w:r>
    </w:p>
    <w:p w14:paraId="24665A61" w14:textId="4C066B56" w:rsidR="00D46816" w:rsidRPr="00170DC8" w:rsidRDefault="00D46816" w:rsidP="00170DC8">
      <w:pPr>
        <w:pStyle w:val="Akapitzlist"/>
        <w:numPr>
          <w:ilvl w:val="1"/>
          <w:numId w:val="4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 xml:space="preserve">W procesie przyjmowania korespondencji wpływającej do urzędu mogą uczestniczyć pracownicy innych komórek organizacyjnych. Korespondencję wnoszoną bezpośrednio na poszczególne stanowiska pracy należy przekazywać kancelarii w celu zarejestrowania </w:t>
      </w:r>
      <w:r w:rsidRPr="00170DC8">
        <w:rPr>
          <w:color w:val="000000" w:themeColor="text1"/>
          <w:sz w:val="22"/>
          <w:szCs w:val="22"/>
        </w:rPr>
        <w:br/>
        <w:t>i włączenia do obiegu dokumentów.</w:t>
      </w:r>
    </w:p>
    <w:p w14:paraId="05A60D4A" w14:textId="0FC4C93B" w:rsidR="00D46816" w:rsidRPr="00170DC8" w:rsidRDefault="00D46816" w:rsidP="00170DC8">
      <w:pPr>
        <w:pStyle w:val="Akapitzlist"/>
        <w:numPr>
          <w:ilvl w:val="1"/>
          <w:numId w:val="4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 xml:space="preserve">W uzasadnionych przypadkach korespondencja wpływająca do urzędu rejestrowana jest </w:t>
      </w:r>
      <w:r w:rsidRPr="00170DC8">
        <w:rPr>
          <w:color w:val="000000" w:themeColor="text1"/>
          <w:sz w:val="22"/>
          <w:szCs w:val="22"/>
        </w:rPr>
        <w:br/>
        <w:t>w odrębnych rejestrach, prowadzonych przez poszczególne komórki organizacyjne.</w:t>
      </w:r>
    </w:p>
    <w:p w14:paraId="4E587F63" w14:textId="31F671DF" w:rsidR="00D46816" w:rsidRPr="00170DC8" w:rsidRDefault="00D46816" w:rsidP="00170DC8">
      <w:pPr>
        <w:pStyle w:val="Akapitzlist"/>
        <w:numPr>
          <w:ilvl w:val="1"/>
          <w:numId w:val="4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 xml:space="preserve">Komórki organizacyjne zobowiązane są odebrać z kancelarii rozdysponowaną korespondencję </w:t>
      </w:r>
      <w:r w:rsidR="00A03064">
        <w:rPr>
          <w:color w:val="000000" w:themeColor="text1"/>
          <w:sz w:val="22"/>
          <w:szCs w:val="22"/>
        </w:rPr>
        <w:t>co najmniej 4 razy dziennie do godz. 10:00, 12:00, 14:00, 15:45.</w:t>
      </w:r>
    </w:p>
    <w:p w14:paraId="341BD8F3" w14:textId="390786A8" w:rsidR="00D46816" w:rsidRPr="00170DC8" w:rsidRDefault="00D46816" w:rsidP="00170DC8">
      <w:pPr>
        <w:pStyle w:val="Akapitzlist"/>
        <w:numPr>
          <w:ilvl w:val="1"/>
          <w:numId w:val="4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Korespondencję przekazaną niewłaściwej komórce organizacyjnej</w:t>
      </w:r>
      <w:r w:rsidR="007373E6" w:rsidRPr="00170DC8">
        <w:rPr>
          <w:color w:val="000000" w:themeColor="text1"/>
          <w:sz w:val="22"/>
          <w:szCs w:val="22"/>
        </w:rPr>
        <w:t xml:space="preserve"> (dotyczy tylko komórki wiodącej, pozostałe komórki wymienione w dekretacji zachowują elektroniczne kopie pism)</w:t>
      </w:r>
      <w:r w:rsidRPr="00170DC8">
        <w:rPr>
          <w:color w:val="000000" w:themeColor="text1"/>
          <w:sz w:val="22"/>
          <w:szCs w:val="22"/>
        </w:rPr>
        <w:t xml:space="preserve"> należy be</w:t>
      </w:r>
      <w:r w:rsidR="005623CE" w:rsidRPr="00170DC8">
        <w:rPr>
          <w:color w:val="000000" w:themeColor="text1"/>
          <w:sz w:val="22"/>
          <w:szCs w:val="22"/>
        </w:rPr>
        <w:t>zzwłocznie zwrócić dekretującemu (dotyczy wersji papierowej oraz elektronicznej)</w:t>
      </w:r>
      <w:r w:rsidRPr="00170DC8">
        <w:rPr>
          <w:color w:val="000000" w:themeColor="text1"/>
          <w:sz w:val="22"/>
          <w:szCs w:val="22"/>
        </w:rPr>
        <w:t>.</w:t>
      </w:r>
    </w:p>
    <w:p w14:paraId="2B5EAFE8" w14:textId="446B0F4C" w:rsidR="00D46816" w:rsidRPr="00170DC8" w:rsidRDefault="00D46816" w:rsidP="00170DC8">
      <w:pPr>
        <w:pStyle w:val="Akapitzlist"/>
        <w:numPr>
          <w:ilvl w:val="1"/>
          <w:numId w:val="44"/>
        </w:numPr>
        <w:spacing w:before="120" w:after="120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Kancelaria nie otwiera następujących przesyłek wpływających do urzędu:</w:t>
      </w:r>
    </w:p>
    <w:p w14:paraId="6A8F11A6" w14:textId="02E737D5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przesyłki oznaczone jako niejawne;</w:t>
      </w:r>
    </w:p>
    <w:p w14:paraId="0DA4FA41" w14:textId="445273E6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oferty składane do postępowań przetargowych i konkursów ofert;</w:t>
      </w:r>
    </w:p>
    <w:p w14:paraId="0D214723" w14:textId="545CDBC4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oferty dotyczące naborów na wolne stanowiska pracy;</w:t>
      </w:r>
    </w:p>
    <w:p w14:paraId="50B2D40B" w14:textId="53D622AC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oświadczenia majątkowe;</w:t>
      </w:r>
    </w:p>
    <w:p w14:paraId="777D8B06" w14:textId="6D41D551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adresowane imiennie, do otwierania których nie wydano upoważnienia;</w:t>
      </w:r>
    </w:p>
    <w:p w14:paraId="264B6E00" w14:textId="1C149D6C" w:rsidR="00D46816" w:rsidRPr="00170DC8" w:rsidRDefault="00D46816" w:rsidP="00170DC8">
      <w:pPr>
        <w:pStyle w:val="Akapitzlist"/>
        <w:numPr>
          <w:ilvl w:val="0"/>
          <w:numId w:val="45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opatrzone dopiskiem „do rąk własnych”.</w:t>
      </w:r>
    </w:p>
    <w:p w14:paraId="2EBF20F8" w14:textId="77777777" w:rsidR="003F7C19" w:rsidRPr="000E3AF4" w:rsidRDefault="003F7C19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</w:p>
    <w:p w14:paraId="79050234" w14:textId="7ECE7D1A" w:rsidR="000A3919" w:rsidRPr="00170DC8" w:rsidRDefault="00D46816" w:rsidP="00170DC8">
      <w:pPr>
        <w:pStyle w:val="Akapitzlist"/>
        <w:spacing w:before="120" w:after="120"/>
        <w:ind w:left="1068"/>
        <w:jc w:val="center"/>
        <w:rPr>
          <w:color w:val="000000" w:themeColor="text1"/>
          <w:sz w:val="22"/>
          <w:szCs w:val="22"/>
        </w:rPr>
      </w:pPr>
      <w:r w:rsidRPr="00170DC8">
        <w:rPr>
          <w:color w:val="000000" w:themeColor="text1"/>
          <w:sz w:val="22"/>
          <w:szCs w:val="22"/>
        </w:rPr>
        <w:t>§ 5</w:t>
      </w:r>
    </w:p>
    <w:p w14:paraId="556738B6" w14:textId="734E5B42" w:rsidR="000A3919" w:rsidRDefault="00D46816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Korespondencję wewnętrzną przekazuje się za pośrednictwem kancelarii lub bezpośrednio danej komórce organizacyjnej.</w:t>
      </w:r>
    </w:p>
    <w:p w14:paraId="09B8ED07" w14:textId="77777777" w:rsidR="000E3AF4" w:rsidRDefault="000E3AF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3FD553CC" w14:textId="77777777" w:rsidR="000E3AF4" w:rsidRDefault="000E3AF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567B4244" w14:textId="77777777" w:rsidR="00A03064" w:rsidRDefault="00A0306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5A5026B6" w14:textId="2B7F73F6" w:rsidR="00784265" w:rsidRDefault="00EF5F1D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br/>
      </w:r>
    </w:p>
    <w:p w14:paraId="75FC8708" w14:textId="77777777" w:rsidR="000E3AF4" w:rsidRDefault="000E3AF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73D53A82" w14:textId="77777777" w:rsidR="000E3AF4" w:rsidRPr="000E3AF4" w:rsidRDefault="000E3AF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7B864A2D" w14:textId="77777777" w:rsidR="00112184" w:rsidRDefault="00112184" w:rsidP="00D46816">
      <w:pPr>
        <w:spacing w:before="120" w:after="120"/>
        <w:ind w:left="3540" w:firstLine="708"/>
        <w:rPr>
          <w:b/>
          <w:color w:val="000000" w:themeColor="text1"/>
          <w:sz w:val="22"/>
          <w:szCs w:val="22"/>
        </w:rPr>
      </w:pPr>
    </w:p>
    <w:p w14:paraId="28A5D1FD" w14:textId="77777777" w:rsidR="00D46816" w:rsidRPr="000E3AF4" w:rsidRDefault="00D46816" w:rsidP="00D46816">
      <w:pPr>
        <w:spacing w:before="120" w:after="120"/>
        <w:ind w:left="3540" w:firstLine="708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lastRenderedPageBreak/>
        <w:t>Rozdział 3.</w:t>
      </w:r>
    </w:p>
    <w:p w14:paraId="7C75A19C" w14:textId="77777777" w:rsidR="005761CE" w:rsidRDefault="005761CE" w:rsidP="009F4318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Przygotowanie i wysyłanie korespondencji</w:t>
      </w:r>
    </w:p>
    <w:p w14:paraId="753E2E50" w14:textId="77777777" w:rsidR="000E3AF4" w:rsidRPr="000E3AF4" w:rsidRDefault="000E3AF4" w:rsidP="009F4318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14:paraId="73F780CB" w14:textId="77777777" w:rsidR="000A3919" w:rsidRPr="000E3AF4" w:rsidRDefault="00D46816" w:rsidP="000A39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6</w:t>
      </w:r>
      <w:r w:rsidR="005761CE" w:rsidRPr="000E3AF4">
        <w:rPr>
          <w:color w:val="000000" w:themeColor="text1"/>
          <w:sz w:val="22"/>
          <w:szCs w:val="22"/>
        </w:rPr>
        <w:t>.</w:t>
      </w:r>
    </w:p>
    <w:p w14:paraId="47C5E18C" w14:textId="33F16C56" w:rsidR="00153305" w:rsidRPr="000E3AF4" w:rsidRDefault="00153305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1. </w:t>
      </w:r>
      <w:r w:rsidR="00472FE8" w:rsidRPr="000E3AF4">
        <w:rPr>
          <w:color w:val="000000" w:themeColor="text1"/>
          <w:sz w:val="22"/>
          <w:szCs w:val="22"/>
        </w:rPr>
        <w:t>Przygotowanie korespondencji do wysyłki odbywa się w komórkach organizacyjnych, dotyczy to także adresowania</w:t>
      </w:r>
      <w:r w:rsidR="00FB4F51" w:rsidRPr="000E3AF4">
        <w:rPr>
          <w:color w:val="000000" w:themeColor="text1"/>
          <w:sz w:val="22"/>
          <w:szCs w:val="22"/>
        </w:rPr>
        <w:t>, oznaczania i opieczętowywania kopert oraz</w:t>
      </w:r>
      <w:r w:rsidR="00472FE8" w:rsidRPr="000E3AF4">
        <w:rPr>
          <w:color w:val="000000" w:themeColor="text1"/>
          <w:sz w:val="22"/>
          <w:szCs w:val="22"/>
        </w:rPr>
        <w:t xml:space="preserve"> zwrotnych potwierdzeń odbioru.</w:t>
      </w:r>
    </w:p>
    <w:p w14:paraId="0D6A85B7" w14:textId="77777777" w:rsidR="005A0D88" w:rsidRPr="000E3AF4" w:rsidRDefault="00153305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2. </w:t>
      </w:r>
      <w:r w:rsidR="00D022DB" w:rsidRPr="000E3AF4">
        <w:rPr>
          <w:color w:val="000000" w:themeColor="text1"/>
          <w:sz w:val="22"/>
          <w:szCs w:val="22"/>
        </w:rPr>
        <w:t>Zadaniem kierowników komórek organizacyjnych</w:t>
      </w:r>
      <w:r w:rsidR="00070B49" w:rsidRPr="000E3AF4">
        <w:rPr>
          <w:color w:val="000000" w:themeColor="text1"/>
          <w:sz w:val="22"/>
          <w:szCs w:val="22"/>
        </w:rPr>
        <w:t xml:space="preserve"> oraz pracowników </w:t>
      </w:r>
      <w:r w:rsidR="005A0D88" w:rsidRPr="000E3AF4">
        <w:rPr>
          <w:color w:val="000000" w:themeColor="text1"/>
          <w:sz w:val="22"/>
          <w:szCs w:val="22"/>
        </w:rPr>
        <w:t>przygotowujących korespondencję do wysyłki jest dokonanie właściwej oceny i podziału przesyłek na:</w:t>
      </w:r>
    </w:p>
    <w:p w14:paraId="4A986664" w14:textId="77777777" w:rsidR="005A0D88" w:rsidRPr="000E3AF4" w:rsidRDefault="009F4318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1) zwykłe;</w:t>
      </w:r>
    </w:p>
    <w:p w14:paraId="539CEAE9" w14:textId="77777777" w:rsidR="005A0D88" w:rsidRPr="000E3AF4" w:rsidRDefault="009F4318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2) zwykłe priorytetowe;</w:t>
      </w:r>
    </w:p>
    <w:p w14:paraId="45ECCBA7" w14:textId="77777777" w:rsidR="005A0D88" w:rsidRPr="000E3AF4" w:rsidRDefault="009F4318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3) polecone;</w:t>
      </w:r>
    </w:p>
    <w:p w14:paraId="284DABCC" w14:textId="77777777" w:rsidR="005A0D88" w:rsidRPr="000E3AF4" w:rsidRDefault="005C0303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4</w:t>
      </w:r>
      <w:r w:rsidR="005A0D88" w:rsidRPr="000E3AF4">
        <w:rPr>
          <w:color w:val="000000" w:themeColor="text1"/>
          <w:sz w:val="22"/>
          <w:szCs w:val="22"/>
        </w:rPr>
        <w:t xml:space="preserve">) polecone ze </w:t>
      </w:r>
      <w:r w:rsidR="009F4318" w:rsidRPr="000E3AF4">
        <w:rPr>
          <w:color w:val="000000" w:themeColor="text1"/>
          <w:sz w:val="22"/>
          <w:szCs w:val="22"/>
        </w:rPr>
        <w:t>zwrotnym potwierdzeniem odbioru;</w:t>
      </w:r>
    </w:p>
    <w:p w14:paraId="46C47AB0" w14:textId="77777777" w:rsidR="005A0D88" w:rsidRPr="000E3AF4" w:rsidRDefault="005C0303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5</w:t>
      </w:r>
      <w:r w:rsidR="009F4318" w:rsidRPr="000E3AF4">
        <w:rPr>
          <w:color w:val="000000" w:themeColor="text1"/>
          <w:sz w:val="22"/>
          <w:szCs w:val="22"/>
        </w:rPr>
        <w:t>) polecone priorytetowe;</w:t>
      </w:r>
    </w:p>
    <w:p w14:paraId="7AA39A02" w14:textId="77777777" w:rsidR="005A0D88" w:rsidRPr="000E3AF4" w:rsidRDefault="005C0303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6</w:t>
      </w:r>
      <w:r w:rsidR="009F4318" w:rsidRPr="000E3AF4">
        <w:rPr>
          <w:color w:val="000000" w:themeColor="text1"/>
          <w:sz w:val="22"/>
          <w:szCs w:val="22"/>
        </w:rPr>
        <w:t>) paczki pocztowe;</w:t>
      </w:r>
    </w:p>
    <w:p w14:paraId="71584A64" w14:textId="77777777" w:rsidR="005A0D88" w:rsidRPr="000E3AF4" w:rsidRDefault="005C0303" w:rsidP="000E3AF4">
      <w:pPr>
        <w:ind w:firstLine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7</w:t>
      </w:r>
      <w:r w:rsidR="005A0D88" w:rsidRPr="000E3AF4">
        <w:rPr>
          <w:color w:val="000000" w:themeColor="text1"/>
          <w:sz w:val="22"/>
          <w:szCs w:val="22"/>
        </w:rPr>
        <w:t>) przesyłki kurierskie.</w:t>
      </w:r>
    </w:p>
    <w:p w14:paraId="632ACE58" w14:textId="77777777" w:rsidR="00153305" w:rsidRPr="000E3AF4" w:rsidRDefault="00D022DB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3. </w:t>
      </w:r>
      <w:r w:rsidR="00153305" w:rsidRPr="000E3AF4">
        <w:rPr>
          <w:color w:val="000000" w:themeColor="text1"/>
          <w:sz w:val="22"/>
          <w:szCs w:val="22"/>
        </w:rPr>
        <w:t>Do korespondencji wychodzącej z urzędu należy stosować</w:t>
      </w:r>
      <w:r w:rsidR="006407D0" w:rsidRPr="000E3AF4">
        <w:rPr>
          <w:color w:val="000000" w:themeColor="text1"/>
          <w:sz w:val="22"/>
          <w:szCs w:val="22"/>
        </w:rPr>
        <w:t>:</w:t>
      </w:r>
      <w:r w:rsidR="00153305" w:rsidRPr="000E3AF4">
        <w:rPr>
          <w:color w:val="000000" w:themeColor="text1"/>
          <w:sz w:val="22"/>
          <w:szCs w:val="22"/>
        </w:rPr>
        <w:t xml:space="preserve"> blankiety papier</w:t>
      </w:r>
      <w:r w:rsidR="005623CE" w:rsidRPr="000E3AF4">
        <w:rPr>
          <w:color w:val="000000" w:themeColor="text1"/>
          <w:sz w:val="22"/>
          <w:szCs w:val="22"/>
        </w:rPr>
        <w:t>u firmowego</w:t>
      </w:r>
      <w:r w:rsidR="006407D0" w:rsidRPr="000E3AF4">
        <w:rPr>
          <w:color w:val="000000" w:themeColor="text1"/>
          <w:sz w:val="22"/>
          <w:szCs w:val="22"/>
        </w:rPr>
        <w:t xml:space="preserve">, </w:t>
      </w:r>
      <w:r w:rsidR="005623CE" w:rsidRPr="000E3AF4">
        <w:rPr>
          <w:color w:val="000000" w:themeColor="text1"/>
          <w:sz w:val="22"/>
          <w:szCs w:val="22"/>
        </w:rPr>
        <w:t xml:space="preserve"> papier zwykły</w:t>
      </w:r>
      <w:r w:rsidR="006407D0" w:rsidRPr="000E3AF4">
        <w:rPr>
          <w:color w:val="000000" w:themeColor="text1"/>
          <w:sz w:val="22"/>
          <w:szCs w:val="22"/>
        </w:rPr>
        <w:t xml:space="preserve"> z odpowiednią pieczęcią nagłówkową </w:t>
      </w:r>
      <w:r w:rsidR="005623CE" w:rsidRPr="000E3AF4">
        <w:rPr>
          <w:color w:val="000000" w:themeColor="text1"/>
          <w:sz w:val="22"/>
          <w:szCs w:val="22"/>
        </w:rPr>
        <w:t>lub stosowny</w:t>
      </w:r>
      <w:r w:rsidR="006407D0" w:rsidRPr="000E3AF4">
        <w:rPr>
          <w:color w:val="000000" w:themeColor="text1"/>
          <w:sz w:val="22"/>
          <w:szCs w:val="22"/>
        </w:rPr>
        <w:t>m</w:t>
      </w:r>
      <w:r w:rsidR="005623CE" w:rsidRPr="000E3AF4">
        <w:rPr>
          <w:color w:val="000000" w:themeColor="text1"/>
          <w:sz w:val="22"/>
          <w:szCs w:val="22"/>
        </w:rPr>
        <w:t xml:space="preserve"> nadruk</w:t>
      </w:r>
      <w:r w:rsidR="006407D0" w:rsidRPr="000E3AF4">
        <w:rPr>
          <w:color w:val="000000" w:themeColor="text1"/>
          <w:sz w:val="22"/>
          <w:szCs w:val="22"/>
        </w:rPr>
        <w:t>iem</w:t>
      </w:r>
      <w:r w:rsidR="005623CE" w:rsidRPr="000E3AF4">
        <w:rPr>
          <w:color w:val="000000" w:themeColor="text1"/>
          <w:sz w:val="22"/>
          <w:szCs w:val="22"/>
        </w:rPr>
        <w:t xml:space="preserve"> w formie elektronicznej.</w:t>
      </w:r>
    </w:p>
    <w:p w14:paraId="7C3AF516" w14:textId="77777777" w:rsidR="00153305" w:rsidRPr="000E3AF4" w:rsidRDefault="00D022DB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4</w:t>
      </w:r>
      <w:r w:rsidR="00153305" w:rsidRPr="000E3AF4">
        <w:rPr>
          <w:color w:val="000000" w:themeColor="text1"/>
          <w:sz w:val="22"/>
          <w:szCs w:val="22"/>
        </w:rPr>
        <w:t xml:space="preserve">. </w:t>
      </w:r>
      <w:r w:rsidR="009F4318" w:rsidRPr="000E3AF4">
        <w:rPr>
          <w:color w:val="000000" w:themeColor="text1"/>
          <w:sz w:val="22"/>
          <w:szCs w:val="22"/>
        </w:rPr>
        <w:t>Postanowienia</w:t>
      </w:r>
      <w:r w:rsidR="00153305" w:rsidRPr="000E3AF4">
        <w:rPr>
          <w:color w:val="000000" w:themeColor="text1"/>
          <w:sz w:val="22"/>
          <w:szCs w:val="22"/>
        </w:rPr>
        <w:t xml:space="preserve"> </w:t>
      </w:r>
      <w:r w:rsidRPr="000E3AF4">
        <w:rPr>
          <w:color w:val="000000" w:themeColor="text1"/>
          <w:sz w:val="22"/>
          <w:szCs w:val="22"/>
        </w:rPr>
        <w:t>ust. 3</w:t>
      </w:r>
      <w:r w:rsidR="00153305" w:rsidRPr="000E3AF4">
        <w:rPr>
          <w:color w:val="000000" w:themeColor="text1"/>
          <w:sz w:val="22"/>
          <w:szCs w:val="22"/>
        </w:rPr>
        <w:t xml:space="preserve"> nie stosuje się do korespondencji o szczególnym charakterze </w:t>
      </w:r>
      <w:r w:rsidR="007A5CFD" w:rsidRPr="000E3AF4">
        <w:rPr>
          <w:color w:val="000000" w:themeColor="text1"/>
          <w:sz w:val="22"/>
          <w:szCs w:val="22"/>
        </w:rPr>
        <w:t>takiej, jak dyplomy, zaproszenia, listy gratulacyjne, życzenia itp.</w:t>
      </w:r>
    </w:p>
    <w:p w14:paraId="7CD93524" w14:textId="77777777" w:rsidR="00153305" w:rsidRPr="000E3AF4" w:rsidRDefault="00D022DB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5</w:t>
      </w:r>
      <w:r w:rsidR="00153305" w:rsidRPr="000E3AF4">
        <w:rPr>
          <w:color w:val="000000" w:themeColor="text1"/>
          <w:sz w:val="22"/>
          <w:szCs w:val="22"/>
        </w:rPr>
        <w:t>. Na kopertach przeznaczonych do wysyłk</w:t>
      </w:r>
      <w:r w:rsidRPr="000E3AF4">
        <w:rPr>
          <w:color w:val="000000" w:themeColor="text1"/>
          <w:sz w:val="22"/>
          <w:szCs w:val="22"/>
        </w:rPr>
        <w:t xml:space="preserve">i należy umieścić dane adresata, </w:t>
      </w:r>
      <w:r w:rsidR="00153305" w:rsidRPr="000E3AF4">
        <w:rPr>
          <w:color w:val="000000" w:themeColor="text1"/>
          <w:sz w:val="22"/>
          <w:szCs w:val="22"/>
        </w:rPr>
        <w:t>a także znak sprawy</w:t>
      </w:r>
      <w:r w:rsidRPr="000E3AF4">
        <w:rPr>
          <w:color w:val="000000" w:themeColor="text1"/>
          <w:sz w:val="22"/>
          <w:szCs w:val="22"/>
        </w:rPr>
        <w:t>, dane nadawcy</w:t>
      </w:r>
      <w:r w:rsidR="000653D0" w:rsidRPr="000E3AF4">
        <w:rPr>
          <w:color w:val="000000" w:themeColor="text1"/>
          <w:sz w:val="22"/>
          <w:szCs w:val="22"/>
        </w:rPr>
        <w:t xml:space="preserve"> o</w:t>
      </w:r>
      <w:r w:rsidR="007C382B" w:rsidRPr="000E3AF4">
        <w:rPr>
          <w:color w:val="000000" w:themeColor="text1"/>
          <w:sz w:val="22"/>
          <w:szCs w:val="22"/>
        </w:rPr>
        <w:t>raz klauzulę określającą rodzaj przesyłki, o której mowa w § 6</w:t>
      </w:r>
      <w:r w:rsidR="000B489A" w:rsidRPr="000E3AF4">
        <w:rPr>
          <w:color w:val="000000" w:themeColor="text1"/>
          <w:sz w:val="22"/>
          <w:szCs w:val="22"/>
        </w:rPr>
        <w:t xml:space="preserve"> ust. 2 pkt</w:t>
      </w:r>
      <w:r w:rsidR="000653D0" w:rsidRPr="000E3AF4">
        <w:rPr>
          <w:color w:val="000000" w:themeColor="text1"/>
          <w:sz w:val="22"/>
          <w:szCs w:val="22"/>
        </w:rPr>
        <w:t xml:space="preserve"> 2-5</w:t>
      </w:r>
      <w:r w:rsidRPr="000E3AF4">
        <w:rPr>
          <w:color w:val="000000" w:themeColor="text1"/>
          <w:sz w:val="22"/>
          <w:szCs w:val="22"/>
        </w:rPr>
        <w:t>.</w:t>
      </w:r>
    </w:p>
    <w:p w14:paraId="5D9AB199" w14:textId="77777777" w:rsidR="000A3919" w:rsidRPr="000E3AF4" w:rsidRDefault="000A3919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5DE6F621" w14:textId="77777777" w:rsidR="000A3919" w:rsidRPr="000E3AF4" w:rsidRDefault="00D46816" w:rsidP="000A39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7</w:t>
      </w:r>
    </w:p>
    <w:p w14:paraId="33D89280" w14:textId="007D2FAD" w:rsidR="00070B49" w:rsidRPr="000E3AF4" w:rsidRDefault="00070B49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1. Wysyłka korespondencji odbywa się za pośrednictwem kancelarii.</w:t>
      </w:r>
    </w:p>
    <w:p w14:paraId="16790C0C" w14:textId="77777777" w:rsidR="008F75B4" w:rsidRPr="000E3AF4" w:rsidRDefault="0033376C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2. P</w:t>
      </w:r>
      <w:r w:rsidR="00070B49" w:rsidRPr="000E3AF4">
        <w:rPr>
          <w:color w:val="000000" w:themeColor="text1"/>
          <w:sz w:val="22"/>
          <w:szCs w:val="22"/>
        </w:rPr>
        <w:t>rzygotowane przesyłki, które mają zostać wysłane danego dnia należy złożyć w kancelarii do godziny 15:00.</w:t>
      </w:r>
    </w:p>
    <w:p w14:paraId="4CE87787" w14:textId="6D83B4C3" w:rsidR="00BC2C67" w:rsidRDefault="00070B49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3. W uzasadnionych przypadkach, po uzgodnieniu z pracownikami kancelarii korespondencję złożoną po godzinie 15:00 wysyła się tego samego dnia.</w:t>
      </w:r>
    </w:p>
    <w:p w14:paraId="70BA86DC" w14:textId="77777777" w:rsidR="000E3AF4" w:rsidRPr="000E3AF4" w:rsidRDefault="000E3AF4" w:rsidP="000E3AF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79893E44" w14:textId="77777777" w:rsidR="009670B0" w:rsidRPr="000E3AF4" w:rsidRDefault="009670B0" w:rsidP="008F350C">
      <w:pPr>
        <w:spacing w:before="120" w:after="120"/>
        <w:ind w:left="3540" w:firstLine="708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>Rozdział 4.</w:t>
      </w:r>
    </w:p>
    <w:p w14:paraId="590F0002" w14:textId="66A0728E" w:rsidR="00BC2C67" w:rsidRDefault="009670B0" w:rsidP="000E3AF4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0E3AF4">
        <w:rPr>
          <w:b/>
          <w:color w:val="000000" w:themeColor="text1"/>
          <w:sz w:val="22"/>
          <w:szCs w:val="22"/>
        </w:rPr>
        <w:t xml:space="preserve">Zasady wykorzystywania </w:t>
      </w:r>
      <w:r w:rsidR="008D1386" w:rsidRPr="000E3AF4">
        <w:rPr>
          <w:b/>
          <w:color w:val="000000" w:themeColor="text1"/>
          <w:sz w:val="22"/>
          <w:szCs w:val="22"/>
        </w:rPr>
        <w:t>EZD</w:t>
      </w:r>
    </w:p>
    <w:p w14:paraId="3457A6B3" w14:textId="77777777" w:rsidR="000E3AF4" w:rsidRPr="000E3AF4" w:rsidRDefault="000E3AF4" w:rsidP="000E3AF4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14:paraId="1C0C8423" w14:textId="77777777" w:rsidR="00BC2C67" w:rsidRPr="000E3AF4" w:rsidRDefault="008D1386" w:rsidP="00BC2C67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8</w:t>
      </w:r>
    </w:p>
    <w:p w14:paraId="617DDF7B" w14:textId="2735E13F" w:rsidR="00EA0C86" w:rsidRPr="000E3AF4" w:rsidRDefault="00EA0C86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1. System EZD wykorzystywany jest jako informatyczne na</w:t>
      </w:r>
      <w:r w:rsidR="00C72269" w:rsidRPr="000E3AF4">
        <w:rPr>
          <w:color w:val="000000" w:themeColor="text1"/>
          <w:sz w:val="22"/>
          <w:szCs w:val="22"/>
        </w:rPr>
        <w:t>rzędzie wspomagające rejestrację</w:t>
      </w:r>
      <w:r w:rsidRPr="000E3AF4">
        <w:rPr>
          <w:color w:val="000000" w:themeColor="text1"/>
          <w:sz w:val="22"/>
          <w:szCs w:val="22"/>
        </w:rPr>
        <w:t xml:space="preserve"> i obieg spraw oraz dokumentów w urzędzie. </w:t>
      </w:r>
    </w:p>
    <w:p w14:paraId="34F355A4" w14:textId="77777777" w:rsidR="00EA0C86" w:rsidRPr="000E3AF4" w:rsidRDefault="00EA0C86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2. Sprawy i dokumenty rejestruje się w systemie EZD w sposób odzwierciedlający faktyczny stan dokumentacji przechowywanej w urzędzie. </w:t>
      </w:r>
      <w:r w:rsidR="008E6401" w:rsidRPr="000E3AF4">
        <w:rPr>
          <w:color w:val="000000" w:themeColor="text1"/>
          <w:sz w:val="22"/>
          <w:szCs w:val="22"/>
        </w:rPr>
        <w:t xml:space="preserve">Dotyczy to w szczególności ewidencji </w:t>
      </w:r>
      <w:r w:rsidR="00AA448B" w:rsidRPr="000E3AF4">
        <w:rPr>
          <w:color w:val="000000" w:themeColor="text1"/>
          <w:sz w:val="22"/>
          <w:szCs w:val="22"/>
        </w:rPr>
        <w:br/>
      </w:r>
      <w:r w:rsidR="008E6401" w:rsidRPr="000E3AF4">
        <w:rPr>
          <w:color w:val="000000" w:themeColor="text1"/>
          <w:sz w:val="22"/>
          <w:szCs w:val="22"/>
        </w:rPr>
        <w:t xml:space="preserve">i znakowania spraw, a także wewnętrznego przepływu dokumentów między komórkami organizacyjnymi. </w:t>
      </w:r>
    </w:p>
    <w:p w14:paraId="7F1869D1" w14:textId="2BA09E9C" w:rsidR="000E3AF4" w:rsidRPr="000E3AF4" w:rsidRDefault="008E6401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3. Z zastrzeżeniem  § 9, obowiązek rejestracji w systemie EZD dotyczy wszystkich spraw realizowanych w urzędzie oraz wszystkich dokumentów wpływających, wewnętrznych </w:t>
      </w:r>
      <w:r w:rsidR="00AA448B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i wychodzących z urzędu</w:t>
      </w:r>
      <w:r w:rsidR="006A0030" w:rsidRPr="000E3AF4">
        <w:rPr>
          <w:color w:val="000000" w:themeColor="text1"/>
          <w:sz w:val="22"/>
          <w:szCs w:val="22"/>
        </w:rPr>
        <w:t>,</w:t>
      </w:r>
      <w:r w:rsidR="000E3AF4">
        <w:rPr>
          <w:color w:val="000000" w:themeColor="text1"/>
          <w:sz w:val="22"/>
          <w:szCs w:val="22"/>
        </w:rPr>
        <w:t xml:space="preserve"> a także innych przesyłek.</w:t>
      </w:r>
    </w:p>
    <w:p w14:paraId="4FE9EB1C" w14:textId="77777777" w:rsidR="00784265" w:rsidRDefault="00784265" w:rsidP="000E3AF4">
      <w:pPr>
        <w:spacing w:before="120" w:after="120"/>
        <w:jc w:val="center"/>
        <w:rPr>
          <w:color w:val="000000" w:themeColor="text1"/>
          <w:sz w:val="22"/>
          <w:szCs w:val="22"/>
        </w:rPr>
      </w:pPr>
    </w:p>
    <w:p w14:paraId="62C7552C" w14:textId="7B3ECC8A" w:rsidR="00BC2C67" w:rsidRPr="000E3AF4" w:rsidRDefault="0033376C" w:rsidP="000E3AF4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lastRenderedPageBreak/>
        <w:t xml:space="preserve">§ </w:t>
      </w:r>
      <w:r w:rsidR="008D1386" w:rsidRPr="000E3AF4">
        <w:rPr>
          <w:color w:val="000000" w:themeColor="text1"/>
          <w:sz w:val="22"/>
          <w:szCs w:val="22"/>
        </w:rPr>
        <w:t>9</w:t>
      </w:r>
    </w:p>
    <w:p w14:paraId="25B89E54" w14:textId="141B6D5A" w:rsidR="00932AF2" w:rsidRPr="000E3AF4" w:rsidRDefault="009670B0" w:rsidP="000E3AF4">
      <w:pPr>
        <w:pStyle w:val="Akapitzlist"/>
        <w:numPr>
          <w:ilvl w:val="0"/>
          <w:numId w:val="33"/>
        </w:numPr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Obowiązkowi rejestracji w</w:t>
      </w:r>
      <w:r w:rsidR="008E6401" w:rsidRPr="000E3AF4">
        <w:rPr>
          <w:color w:val="000000" w:themeColor="text1"/>
          <w:sz w:val="22"/>
          <w:szCs w:val="22"/>
        </w:rPr>
        <w:t xml:space="preserve"> systemie EZD nie podlegają sprawy i dokumenty</w:t>
      </w:r>
      <w:r w:rsidR="000B489A" w:rsidRPr="000E3AF4">
        <w:rPr>
          <w:color w:val="000000" w:themeColor="text1"/>
          <w:sz w:val="22"/>
          <w:szCs w:val="22"/>
        </w:rPr>
        <w:t xml:space="preserve"> złożone</w:t>
      </w:r>
      <w:r w:rsidR="000B489A" w:rsidRPr="000E3AF4">
        <w:rPr>
          <w:color w:val="000000" w:themeColor="text1"/>
          <w:sz w:val="22"/>
          <w:szCs w:val="22"/>
        </w:rPr>
        <w:br/>
      </w:r>
      <w:r w:rsidR="00AA448B" w:rsidRPr="000E3AF4">
        <w:rPr>
          <w:color w:val="000000" w:themeColor="text1"/>
          <w:sz w:val="22"/>
          <w:szCs w:val="22"/>
        </w:rPr>
        <w:t>w formie papierowej</w:t>
      </w:r>
      <w:r w:rsidRPr="000E3AF4">
        <w:rPr>
          <w:color w:val="000000" w:themeColor="text1"/>
          <w:sz w:val="22"/>
          <w:szCs w:val="22"/>
        </w:rPr>
        <w:t>:</w:t>
      </w:r>
    </w:p>
    <w:p w14:paraId="369EB097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1) </w:t>
      </w:r>
      <w:r w:rsidR="003A04A3" w:rsidRPr="000E3AF4">
        <w:rPr>
          <w:color w:val="000000" w:themeColor="text1"/>
          <w:sz w:val="22"/>
          <w:szCs w:val="22"/>
        </w:rPr>
        <w:t>wszelka korespondencja kierowana do Wydziału Spraw Obywatelskich i Działalności Gospodarczej (spisy spraw</w:t>
      </w:r>
      <w:r w:rsidRPr="000E3AF4">
        <w:rPr>
          <w:color w:val="000000" w:themeColor="text1"/>
          <w:sz w:val="22"/>
          <w:szCs w:val="22"/>
        </w:rPr>
        <w:t xml:space="preserve"> </w:t>
      </w:r>
      <w:r w:rsidR="003A04A3" w:rsidRPr="000E3AF4">
        <w:rPr>
          <w:color w:val="000000" w:themeColor="text1"/>
          <w:sz w:val="22"/>
          <w:szCs w:val="22"/>
        </w:rPr>
        <w:t>w postaci papierowej w</w:t>
      </w:r>
      <w:r w:rsidRPr="000E3AF4">
        <w:rPr>
          <w:color w:val="000000" w:themeColor="text1"/>
          <w:sz w:val="22"/>
          <w:szCs w:val="22"/>
        </w:rPr>
        <w:t xml:space="preserve"> Wydziale Spraw Obywatelskich i Działalności Gospodarczej</w:t>
      </w:r>
      <w:r w:rsidR="003A04A3" w:rsidRPr="000E3AF4">
        <w:rPr>
          <w:color w:val="000000" w:themeColor="text1"/>
          <w:sz w:val="22"/>
          <w:szCs w:val="22"/>
        </w:rPr>
        <w:t>);</w:t>
      </w:r>
    </w:p>
    <w:p w14:paraId="00E973EA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2) </w:t>
      </w:r>
      <w:r w:rsidR="009670B0" w:rsidRPr="000E3AF4">
        <w:rPr>
          <w:color w:val="000000" w:themeColor="text1"/>
          <w:sz w:val="22"/>
          <w:szCs w:val="22"/>
        </w:rPr>
        <w:t>wszelka korespondencja kierowana do Urzędu Stanu Cywilnego (spisy spraw</w:t>
      </w:r>
      <w:r w:rsidR="00763EE3" w:rsidRPr="000E3AF4">
        <w:rPr>
          <w:color w:val="000000" w:themeColor="text1"/>
          <w:sz w:val="22"/>
          <w:szCs w:val="22"/>
        </w:rPr>
        <w:br/>
      </w:r>
      <w:r w:rsidR="009670B0" w:rsidRPr="000E3AF4">
        <w:rPr>
          <w:color w:val="000000" w:themeColor="text1"/>
          <w:sz w:val="22"/>
          <w:szCs w:val="22"/>
        </w:rPr>
        <w:t>w postaci papiero</w:t>
      </w:r>
      <w:r w:rsidR="007F3881" w:rsidRPr="000E3AF4">
        <w:rPr>
          <w:color w:val="000000" w:themeColor="text1"/>
          <w:sz w:val="22"/>
          <w:szCs w:val="22"/>
        </w:rPr>
        <w:t>wej w Urzędzie Stanu Cywilnego);</w:t>
      </w:r>
    </w:p>
    <w:p w14:paraId="1710906F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3)   </w:t>
      </w:r>
      <w:r w:rsidR="009670B0" w:rsidRPr="000E3AF4">
        <w:rPr>
          <w:color w:val="000000" w:themeColor="text1"/>
          <w:sz w:val="22"/>
          <w:szCs w:val="22"/>
        </w:rPr>
        <w:t>dokumenty niejawne  (rejestrowane w dzienniku ewidencyjnym prowadzonym przez kancelarię materiałów niejawnych</w:t>
      </w:r>
      <w:r w:rsidR="007F3881" w:rsidRPr="000E3AF4">
        <w:rPr>
          <w:color w:val="000000" w:themeColor="text1"/>
          <w:sz w:val="22"/>
          <w:szCs w:val="22"/>
        </w:rPr>
        <w:t>);</w:t>
      </w:r>
    </w:p>
    <w:p w14:paraId="71819D2F" w14:textId="75519899" w:rsidR="00932AF2" w:rsidRPr="000E3AF4" w:rsidRDefault="00BC2C67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4) </w:t>
      </w:r>
      <w:r w:rsidR="009670B0" w:rsidRPr="000E3AF4">
        <w:rPr>
          <w:color w:val="000000" w:themeColor="text1"/>
          <w:sz w:val="22"/>
          <w:szCs w:val="22"/>
        </w:rPr>
        <w:t>deklaracje dotyczące wysokości opłaty za gospodarowanie odpadami komunalnymi dla nieruchomości zamieszkałych i niezamieszkałych</w:t>
      </w:r>
      <w:r w:rsidR="0074383A" w:rsidRPr="000E3AF4">
        <w:rPr>
          <w:color w:val="000000" w:themeColor="text1"/>
          <w:sz w:val="22"/>
          <w:szCs w:val="22"/>
        </w:rPr>
        <w:t xml:space="preserve"> (dokumenty rejestrowane w systemie informatycznym GOMiG-ODPADY</w:t>
      </w:r>
      <w:r w:rsidR="007F3881" w:rsidRPr="000E3AF4">
        <w:rPr>
          <w:color w:val="000000" w:themeColor="text1"/>
          <w:sz w:val="22"/>
          <w:szCs w:val="22"/>
        </w:rPr>
        <w:t>);</w:t>
      </w:r>
    </w:p>
    <w:p w14:paraId="1477F585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5)    </w:t>
      </w:r>
      <w:r w:rsidR="009670B0" w:rsidRPr="000E3AF4">
        <w:rPr>
          <w:color w:val="000000" w:themeColor="text1"/>
          <w:sz w:val="22"/>
          <w:szCs w:val="22"/>
        </w:rPr>
        <w:t>życzenia, zaproszenia, podziękowania i pisma o podobnym charakterze,</w:t>
      </w:r>
    </w:p>
    <w:p w14:paraId="5912BEAA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6) </w:t>
      </w:r>
      <w:r w:rsidR="009670B0" w:rsidRPr="000E3AF4">
        <w:rPr>
          <w:color w:val="000000" w:themeColor="text1"/>
          <w:sz w:val="22"/>
          <w:szCs w:val="22"/>
        </w:rPr>
        <w:t>niezamawiane przez urząd oferty z wyłączeniem ofert nawiązujących</w:t>
      </w:r>
      <w:r w:rsidR="00763EE3" w:rsidRPr="000E3AF4">
        <w:rPr>
          <w:color w:val="000000" w:themeColor="text1"/>
          <w:sz w:val="22"/>
          <w:szCs w:val="22"/>
        </w:rPr>
        <w:br/>
      </w:r>
      <w:r w:rsidR="009670B0" w:rsidRPr="000E3AF4">
        <w:rPr>
          <w:color w:val="000000" w:themeColor="text1"/>
          <w:sz w:val="22"/>
          <w:szCs w:val="22"/>
        </w:rPr>
        <w:t>do ogłoszonych postępowań przetargowych i konkursów ofert</w:t>
      </w:r>
      <w:r w:rsidR="007F3881" w:rsidRPr="000E3AF4">
        <w:rPr>
          <w:color w:val="000000" w:themeColor="text1"/>
          <w:sz w:val="22"/>
          <w:szCs w:val="22"/>
        </w:rPr>
        <w:t>;</w:t>
      </w:r>
    </w:p>
    <w:p w14:paraId="3F29674F" w14:textId="760D7BB8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7) </w:t>
      </w:r>
      <w:r w:rsidR="008E6401" w:rsidRPr="000E3AF4">
        <w:rPr>
          <w:color w:val="000000" w:themeColor="text1"/>
          <w:sz w:val="22"/>
          <w:szCs w:val="22"/>
        </w:rPr>
        <w:t xml:space="preserve">stanowiące akta </w:t>
      </w:r>
      <w:r w:rsidR="002566CE" w:rsidRPr="000E3AF4">
        <w:rPr>
          <w:color w:val="000000" w:themeColor="text1"/>
          <w:sz w:val="22"/>
          <w:szCs w:val="22"/>
        </w:rPr>
        <w:t>osobowe</w:t>
      </w:r>
      <w:r w:rsidR="00BE5285">
        <w:rPr>
          <w:color w:val="000000" w:themeColor="text1"/>
          <w:sz w:val="22"/>
          <w:szCs w:val="22"/>
        </w:rPr>
        <w:t>,</w:t>
      </w:r>
      <w:r w:rsidR="002566CE" w:rsidRPr="000E3AF4">
        <w:rPr>
          <w:color w:val="000000" w:themeColor="text1"/>
          <w:sz w:val="22"/>
          <w:szCs w:val="22"/>
        </w:rPr>
        <w:t xml:space="preserve"> a także korespondencja wewnętrzna dotycząca</w:t>
      </w:r>
      <w:r w:rsidR="007F3881" w:rsidRPr="000E3AF4">
        <w:rPr>
          <w:color w:val="000000" w:themeColor="text1"/>
          <w:sz w:val="22"/>
          <w:szCs w:val="22"/>
        </w:rPr>
        <w:t xml:space="preserve"> wynagrodzeń pracowników urzędu;</w:t>
      </w:r>
    </w:p>
    <w:p w14:paraId="326D1C97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8) </w:t>
      </w:r>
      <w:r w:rsidR="002566CE" w:rsidRPr="000E3AF4">
        <w:rPr>
          <w:color w:val="000000" w:themeColor="text1"/>
          <w:sz w:val="22"/>
          <w:szCs w:val="22"/>
        </w:rPr>
        <w:t>polecenia wyjazdu służbowego i wnioski urlopowe</w:t>
      </w:r>
      <w:r w:rsidR="007F3881" w:rsidRPr="000E3AF4">
        <w:rPr>
          <w:color w:val="000000" w:themeColor="text1"/>
          <w:sz w:val="22"/>
          <w:szCs w:val="22"/>
        </w:rPr>
        <w:t>;</w:t>
      </w:r>
    </w:p>
    <w:p w14:paraId="1EEE8CFF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9) </w:t>
      </w:r>
      <w:r w:rsidR="00AB5C05" w:rsidRPr="000E3AF4">
        <w:rPr>
          <w:color w:val="000000" w:themeColor="text1"/>
          <w:sz w:val="22"/>
          <w:szCs w:val="22"/>
        </w:rPr>
        <w:t>publikacje (np. gazety)</w:t>
      </w:r>
      <w:r w:rsidR="007F3881" w:rsidRPr="000E3AF4">
        <w:rPr>
          <w:color w:val="000000" w:themeColor="text1"/>
          <w:sz w:val="22"/>
          <w:szCs w:val="22"/>
        </w:rPr>
        <w:t>;</w:t>
      </w:r>
    </w:p>
    <w:p w14:paraId="40A3D8B2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10) </w:t>
      </w:r>
      <w:r w:rsidR="007F3881" w:rsidRPr="000E3AF4">
        <w:rPr>
          <w:color w:val="000000" w:themeColor="text1"/>
          <w:sz w:val="22"/>
          <w:szCs w:val="22"/>
        </w:rPr>
        <w:t>druki reklamowe;</w:t>
      </w:r>
      <w:r w:rsidR="00E7008E" w:rsidRPr="000E3AF4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68BCF822" w14:textId="77777777" w:rsidR="00932AF2" w:rsidRPr="000E3AF4" w:rsidRDefault="00932AF2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11) </w:t>
      </w:r>
      <w:r w:rsidR="00150D3B" w:rsidRPr="000E3AF4">
        <w:rPr>
          <w:color w:val="000000" w:themeColor="text1"/>
          <w:sz w:val="22"/>
          <w:szCs w:val="22"/>
        </w:rPr>
        <w:t>oferty szkoleniowe</w:t>
      </w:r>
      <w:r w:rsidR="00A111E5" w:rsidRPr="000E3AF4">
        <w:rPr>
          <w:color w:val="000000" w:themeColor="text1"/>
          <w:sz w:val="22"/>
          <w:szCs w:val="22"/>
        </w:rPr>
        <w:t>,</w:t>
      </w:r>
    </w:p>
    <w:p w14:paraId="63FB7473" w14:textId="5AFADCC1" w:rsidR="00932AF2" w:rsidRPr="000E3AF4" w:rsidRDefault="00BC2C67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12) </w:t>
      </w:r>
      <w:r w:rsidR="00A111E5" w:rsidRPr="000E3AF4">
        <w:rPr>
          <w:color w:val="000000" w:themeColor="text1"/>
          <w:sz w:val="22"/>
          <w:szCs w:val="22"/>
        </w:rPr>
        <w:t xml:space="preserve">zgłoszenia </w:t>
      </w:r>
      <w:r w:rsidRPr="000E3AF4">
        <w:rPr>
          <w:color w:val="000000" w:themeColor="text1"/>
          <w:sz w:val="22"/>
          <w:szCs w:val="22"/>
        </w:rPr>
        <w:t xml:space="preserve">interesanta na dyżur Burmistrza i </w:t>
      </w:r>
      <w:r w:rsidR="00A111E5" w:rsidRPr="000E3AF4">
        <w:rPr>
          <w:color w:val="000000" w:themeColor="text1"/>
          <w:sz w:val="22"/>
          <w:szCs w:val="22"/>
        </w:rPr>
        <w:t>Zastę</w:t>
      </w:r>
      <w:r w:rsidRPr="000E3AF4">
        <w:rPr>
          <w:color w:val="000000" w:themeColor="text1"/>
          <w:sz w:val="22"/>
          <w:szCs w:val="22"/>
        </w:rPr>
        <w:t>pcy</w:t>
      </w:r>
      <w:r w:rsidR="00A111E5" w:rsidRPr="000E3AF4">
        <w:rPr>
          <w:color w:val="000000" w:themeColor="text1"/>
          <w:sz w:val="22"/>
          <w:szCs w:val="22"/>
        </w:rPr>
        <w:t xml:space="preserve"> Burmistrza</w:t>
      </w:r>
      <w:r w:rsidR="00B030E5" w:rsidRPr="000E3AF4">
        <w:rPr>
          <w:color w:val="000000" w:themeColor="text1"/>
          <w:sz w:val="22"/>
          <w:szCs w:val="22"/>
        </w:rPr>
        <w:t xml:space="preserve"> (dokument</w:t>
      </w:r>
      <w:r w:rsidR="00490D99" w:rsidRPr="000E3AF4">
        <w:rPr>
          <w:color w:val="000000" w:themeColor="text1"/>
          <w:sz w:val="22"/>
          <w:szCs w:val="22"/>
        </w:rPr>
        <w:t>y rejestrowane</w:t>
      </w:r>
      <w:r w:rsidRPr="000E3AF4">
        <w:rPr>
          <w:color w:val="000000" w:themeColor="text1"/>
          <w:sz w:val="22"/>
          <w:szCs w:val="22"/>
        </w:rPr>
        <w:t xml:space="preserve"> </w:t>
      </w:r>
      <w:r w:rsidR="00B030E5" w:rsidRPr="000E3AF4">
        <w:rPr>
          <w:color w:val="000000" w:themeColor="text1"/>
          <w:sz w:val="22"/>
          <w:szCs w:val="22"/>
        </w:rPr>
        <w:t xml:space="preserve">w </w:t>
      </w:r>
      <w:r w:rsidR="00112184">
        <w:rPr>
          <w:color w:val="000000" w:themeColor="text1"/>
          <w:sz w:val="22"/>
          <w:szCs w:val="22"/>
        </w:rPr>
        <w:t>spisie spraw w Wydziale Organizacyjnym, Kancelarii Urzędu</w:t>
      </w:r>
      <w:r w:rsidR="00B030E5" w:rsidRPr="000E3AF4">
        <w:rPr>
          <w:color w:val="000000" w:themeColor="text1"/>
          <w:sz w:val="22"/>
          <w:szCs w:val="22"/>
        </w:rPr>
        <w:t>)</w:t>
      </w:r>
      <w:r w:rsidR="00BE188C" w:rsidRPr="000E3AF4">
        <w:rPr>
          <w:color w:val="000000" w:themeColor="text1"/>
          <w:sz w:val="22"/>
          <w:szCs w:val="22"/>
        </w:rPr>
        <w:t>,</w:t>
      </w:r>
    </w:p>
    <w:p w14:paraId="40AF5AE3" w14:textId="32ED2A8E" w:rsidR="00932AF2" w:rsidRPr="000E3AF4" w:rsidRDefault="00BC2C67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13</w:t>
      </w:r>
      <w:r w:rsidR="00932AF2" w:rsidRPr="000E3AF4">
        <w:rPr>
          <w:color w:val="000000" w:themeColor="text1"/>
          <w:sz w:val="22"/>
          <w:szCs w:val="22"/>
        </w:rPr>
        <w:t xml:space="preserve">) </w:t>
      </w:r>
      <w:r w:rsidR="00BE188C" w:rsidRPr="000E3AF4">
        <w:rPr>
          <w:color w:val="000000" w:themeColor="text1"/>
          <w:sz w:val="22"/>
          <w:szCs w:val="22"/>
        </w:rPr>
        <w:t>konferencje prasowe i wywiady (dokumenty rejestrowane w spisie spraw w</w:t>
      </w:r>
      <w:r w:rsidR="004E5722" w:rsidRPr="004E5722">
        <w:rPr>
          <w:color w:val="000000" w:themeColor="text1"/>
          <w:sz w:val="22"/>
          <w:szCs w:val="22"/>
        </w:rPr>
        <w:t xml:space="preserve"> </w:t>
      </w:r>
      <w:r w:rsidR="004E5722">
        <w:rPr>
          <w:color w:val="000000" w:themeColor="text1"/>
          <w:sz w:val="22"/>
          <w:szCs w:val="22"/>
        </w:rPr>
        <w:t>Wydziale Organizacyjnym,</w:t>
      </w:r>
      <w:r w:rsidR="00BE188C" w:rsidRPr="000E3AF4">
        <w:rPr>
          <w:color w:val="000000" w:themeColor="text1"/>
          <w:sz w:val="22"/>
          <w:szCs w:val="22"/>
        </w:rPr>
        <w:t xml:space="preserve"> Kancelarii Urzędu),</w:t>
      </w:r>
    </w:p>
    <w:p w14:paraId="22DD08D5" w14:textId="77777777" w:rsidR="00BC2C67" w:rsidRPr="000E3AF4" w:rsidRDefault="00BC2C67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14) </w:t>
      </w:r>
      <w:r w:rsidR="00BE188C" w:rsidRPr="000E3AF4">
        <w:rPr>
          <w:color w:val="000000" w:themeColor="text1"/>
          <w:sz w:val="22"/>
          <w:szCs w:val="22"/>
        </w:rPr>
        <w:t>monitorin</w:t>
      </w:r>
      <w:r w:rsidR="0077160B" w:rsidRPr="000E3AF4">
        <w:rPr>
          <w:color w:val="000000" w:themeColor="text1"/>
          <w:sz w:val="22"/>
          <w:szCs w:val="22"/>
        </w:rPr>
        <w:t xml:space="preserve">g środków publicznego przekazu </w:t>
      </w:r>
      <w:r w:rsidR="00BE188C" w:rsidRPr="000E3AF4">
        <w:rPr>
          <w:color w:val="000000" w:themeColor="text1"/>
          <w:sz w:val="22"/>
          <w:szCs w:val="22"/>
        </w:rPr>
        <w:t>(dokumenty rejestrowane w spisie spraw</w:t>
      </w:r>
      <w:r w:rsidR="00763EE3" w:rsidRPr="000E3AF4">
        <w:rPr>
          <w:color w:val="000000" w:themeColor="text1"/>
          <w:sz w:val="22"/>
          <w:szCs w:val="22"/>
        </w:rPr>
        <w:t xml:space="preserve"> Rzecznika Prasowego</w:t>
      </w:r>
      <w:r w:rsidR="00BE188C" w:rsidRPr="000E3AF4">
        <w:rPr>
          <w:color w:val="000000" w:themeColor="text1"/>
          <w:sz w:val="22"/>
          <w:szCs w:val="22"/>
        </w:rPr>
        <w:t>),</w:t>
      </w:r>
    </w:p>
    <w:p w14:paraId="5E6ED030" w14:textId="1381DF85" w:rsidR="00BC2C67" w:rsidRDefault="00BC2C67" w:rsidP="000E3AF4">
      <w:pPr>
        <w:ind w:left="36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15)</w:t>
      </w:r>
      <w:r w:rsidR="00BE5285">
        <w:rPr>
          <w:color w:val="000000" w:themeColor="text1"/>
          <w:sz w:val="22"/>
          <w:szCs w:val="22"/>
        </w:rPr>
        <w:t xml:space="preserve"> wszelka korespondencja kierowana do Referatu Obsługi Targowisk (dokumenty rejestrowane w spisie spraw w Wydziale Usług Komunalnych i Ochrony Środowiska, Referacie Obsługi Targowisk)</w:t>
      </w:r>
      <w:r w:rsidR="0099756F">
        <w:rPr>
          <w:color w:val="000000" w:themeColor="text1"/>
          <w:sz w:val="22"/>
          <w:szCs w:val="22"/>
        </w:rPr>
        <w:t>,</w:t>
      </w:r>
    </w:p>
    <w:p w14:paraId="4304DEB9" w14:textId="79CD1C1A" w:rsidR="00BE5285" w:rsidRDefault="00BE5285" w:rsidP="000E3AF4">
      <w:pPr>
        <w:ind w:left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16) wszelka korespondencja kierowana do Punktu Profilaktyki Uzależnień i Pomocy Rodzinie (dokumenty rejestrowane w spisie spraw w</w:t>
      </w:r>
      <w:r w:rsidR="00CB5E82">
        <w:rPr>
          <w:color w:val="000000" w:themeColor="text1"/>
          <w:sz w:val="22"/>
          <w:szCs w:val="22"/>
        </w:rPr>
        <w:t xml:space="preserve"> Wydziale Polityki Społecznej i</w:t>
      </w:r>
      <w:r>
        <w:rPr>
          <w:color w:val="000000" w:themeColor="text1"/>
          <w:sz w:val="22"/>
          <w:szCs w:val="22"/>
        </w:rPr>
        <w:t xml:space="preserve"> Punkcie </w:t>
      </w:r>
      <w:r w:rsidR="0099756F">
        <w:rPr>
          <w:color w:val="000000" w:themeColor="text1"/>
          <w:sz w:val="22"/>
          <w:szCs w:val="22"/>
        </w:rPr>
        <w:t>Profilaktyki Uzależnień i Pomocy Rodzinie).</w:t>
      </w:r>
    </w:p>
    <w:p w14:paraId="7D3160BB" w14:textId="77777777" w:rsidR="000E3AF4" w:rsidRPr="000E3AF4" w:rsidRDefault="000E3AF4" w:rsidP="000E3AF4">
      <w:pPr>
        <w:spacing w:before="120" w:after="120"/>
        <w:ind w:left="360"/>
        <w:jc w:val="both"/>
        <w:rPr>
          <w:color w:val="000000" w:themeColor="text1"/>
          <w:sz w:val="22"/>
          <w:szCs w:val="22"/>
        </w:rPr>
      </w:pPr>
    </w:p>
    <w:p w14:paraId="22A2E3B2" w14:textId="08206928" w:rsidR="00BC2C67" w:rsidRPr="000E3AF4" w:rsidRDefault="00AB5C05" w:rsidP="00BC2C67">
      <w:pPr>
        <w:pStyle w:val="Akapitzlist"/>
        <w:spacing w:before="120" w:after="120"/>
        <w:ind w:left="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</w:t>
      </w:r>
      <w:r w:rsidR="007F3881" w:rsidRPr="000E3AF4">
        <w:rPr>
          <w:color w:val="000000" w:themeColor="text1"/>
          <w:sz w:val="22"/>
          <w:szCs w:val="22"/>
        </w:rPr>
        <w:t xml:space="preserve"> 10</w:t>
      </w:r>
    </w:p>
    <w:p w14:paraId="6CD0020D" w14:textId="77777777" w:rsidR="000E3AF4" w:rsidRDefault="00453D34" w:rsidP="000E3AF4">
      <w:pPr>
        <w:pStyle w:val="Akapitzlist"/>
        <w:spacing w:before="120" w:after="120"/>
        <w:ind w:left="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1. </w:t>
      </w:r>
      <w:r w:rsidR="007F3881" w:rsidRPr="000E3AF4">
        <w:rPr>
          <w:color w:val="000000" w:themeColor="text1"/>
          <w:sz w:val="22"/>
          <w:szCs w:val="22"/>
        </w:rPr>
        <w:t>Dokumenty wpływające do u</w:t>
      </w:r>
      <w:r w:rsidR="00AB5C05" w:rsidRPr="000E3AF4">
        <w:rPr>
          <w:color w:val="000000" w:themeColor="text1"/>
          <w:sz w:val="22"/>
          <w:szCs w:val="22"/>
        </w:rPr>
        <w:t>rzędu wprowadzane są do systemu EZD przez kancelarię. Odbywa się to poprzez utworzenie w systemie EZD elektronicznego odwzorowania dokumentu, zawierającego oznaczenie nadawcy, opis oraz wizerunek (skan) dokumentu.</w:t>
      </w:r>
    </w:p>
    <w:p w14:paraId="4CB6C98A" w14:textId="02EB922E" w:rsidR="003F7C19" w:rsidRPr="000E3AF4" w:rsidRDefault="00453D34" w:rsidP="000E3AF4">
      <w:pPr>
        <w:pStyle w:val="Akapitzlist"/>
        <w:spacing w:before="120" w:after="120"/>
        <w:ind w:left="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2. Dopuszcza się rezygnację z wykonania pełnych odwzorowań cyfrowych przesyłek</w:t>
      </w:r>
      <w:r w:rsidR="00763EE3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ze względu na:</w:t>
      </w:r>
    </w:p>
    <w:p w14:paraId="6E65B9D8" w14:textId="5DC1226B" w:rsidR="003F7C19" w:rsidRPr="000E3AF4" w:rsidRDefault="00EE640D" w:rsidP="003F7C19">
      <w:pPr>
        <w:pStyle w:val="Akapitzlist"/>
        <w:numPr>
          <w:ilvl w:val="0"/>
          <w:numId w:val="3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objętość większą niż 20</w:t>
      </w:r>
      <w:r w:rsidR="00763EE3" w:rsidRPr="000E3AF4">
        <w:rPr>
          <w:color w:val="000000" w:themeColor="text1"/>
          <w:sz w:val="22"/>
          <w:szCs w:val="22"/>
        </w:rPr>
        <w:t xml:space="preserve"> str. A4;</w:t>
      </w:r>
    </w:p>
    <w:p w14:paraId="19F0D9EC" w14:textId="6DE15555" w:rsidR="003F7C19" w:rsidRPr="000E3AF4" w:rsidRDefault="00453D34" w:rsidP="003F7C19">
      <w:pPr>
        <w:pStyle w:val="Akapitzlist"/>
        <w:numPr>
          <w:ilvl w:val="0"/>
          <w:numId w:val="3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rozmiar strony większy niż A4;</w:t>
      </w:r>
    </w:p>
    <w:p w14:paraId="2274BDDF" w14:textId="18F40329" w:rsidR="003F7C19" w:rsidRPr="000E3AF4" w:rsidRDefault="00453D34" w:rsidP="003F7C19">
      <w:pPr>
        <w:pStyle w:val="Akapitzlist"/>
        <w:numPr>
          <w:ilvl w:val="0"/>
          <w:numId w:val="3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postać inną niż papierowa;</w:t>
      </w:r>
    </w:p>
    <w:p w14:paraId="5D63E9E8" w14:textId="45487A57" w:rsidR="00647725" w:rsidRPr="000E3AF4" w:rsidRDefault="00453D34" w:rsidP="003F7C19">
      <w:pPr>
        <w:pStyle w:val="Akapitzlist"/>
        <w:numPr>
          <w:ilvl w:val="0"/>
          <w:numId w:val="36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postać lub formę niemożliwą do skanowania (np. książka, pudełko),</w:t>
      </w:r>
    </w:p>
    <w:p w14:paraId="5D11455E" w14:textId="77777777" w:rsidR="008F75B4" w:rsidRPr="000E3AF4" w:rsidRDefault="00453D34" w:rsidP="008F75B4">
      <w:pPr>
        <w:pStyle w:val="Akapitzlist"/>
        <w:numPr>
          <w:ilvl w:val="0"/>
          <w:numId w:val="25"/>
        </w:numPr>
        <w:spacing w:before="120" w:after="120"/>
        <w:ind w:left="284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W przypadku określonym w ust. 2 </w:t>
      </w:r>
      <w:r w:rsidR="00EE640D" w:rsidRPr="000E3AF4">
        <w:rPr>
          <w:color w:val="000000" w:themeColor="text1"/>
          <w:sz w:val="22"/>
          <w:szCs w:val="22"/>
        </w:rPr>
        <w:t>niniejszego paragrafu pkt 2-4</w:t>
      </w:r>
      <w:r w:rsidR="00150D3B" w:rsidRPr="000E3AF4">
        <w:rPr>
          <w:color w:val="000000" w:themeColor="text1"/>
          <w:sz w:val="22"/>
          <w:szCs w:val="22"/>
        </w:rPr>
        <w:t xml:space="preserve"> </w:t>
      </w:r>
      <w:r w:rsidRPr="000E3AF4">
        <w:rPr>
          <w:color w:val="000000" w:themeColor="text1"/>
          <w:sz w:val="22"/>
          <w:szCs w:val="22"/>
        </w:rPr>
        <w:t>do EZD wprowadza się</w:t>
      </w:r>
      <w:r w:rsidR="00763EE3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 xml:space="preserve">co najmniej odwzorowanie </w:t>
      </w:r>
      <w:r w:rsidR="00EE640D" w:rsidRPr="000E3AF4">
        <w:rPr>
          <w:color w:val="000000" w:themeColor="text1"/>
          <w:sz w:val="22"/>
          <w:szCs w:val="22"/>
        </w:rPr>
        <w:t xml:space="preserve">koperty </w:t>
      </w:r>
      <w:r w:rsidRPr="000E3AF4">
        <w:rPr>
          <w:color w:val="000000" w:themeColor="text1"/>
          <w:sz w:val="22"/>
          <w:szCs w:val="22"/>
        </w:rPr>
        <w:t>przesyłki lub informację o przesyłce uzupełniając jej metadane.</w:t>
      </w:r>
    </w:p>
    <w:p w14:paraId="7A9F0A0D" w14:textId="77777777" w:rsidR="008F75B4" w:rsidRPr="000E3AF4" w:rsidRDefault="00F32917" w:rsidP="008F75B4">
      <w:pPr>
        <w:pStyle w:val="Akapitzlist"/>
        <w:numPr>
          <w:ilvl w:val="0"/>
          <w:numId w:val="25"/>
        </w:numPr>
        <w:spacing w:before="120" w:after="120"/>
        <w:ind w:left="284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W przypadku określonym w § 4</w:t>
      </w:r>
      <w:r w:rsidR="008F75B4" w:rsidRPr="000E3AF4">
        <w:rPr>
          <w:color w:val="000000" w:themeColor="text1"/>
          <w:sz w:val="22"/>
          <w:szCs w:val="22"/>
        </w:rPr>
        <w:t xml:space="preserve"> ust. 6 do EZD wprowadza się odwzorowanie cyfrowe koperty.</w:t>
      </w:r>
    </w:p>
    <w:p w14:paraId="5A98A371" w14:textId="77777777" w:rsidR="003F7C19" w:rsidRPr="000E3AF4" w:rsidRDefault="003F7C19" w:rsidP="003F7C19">
      <w:pPr>
        <w:pStyle w:val="Akapitzlist"/>
        <w:spacing w:before="120" w:after="120"/>
        <w:ind w:left="284"/>
        <w:jc w:val="both"/>
        <w:rPr>
          <w:color w:val="000000" w:themeColor="text1"/>
          <w:sz w:val="22"/>
          <w:szCs w:val="22"/>
        </w:rPr>
      </w:pPr>
    </w:p>
    <w:p w14:paraId="5D527DCC" w14:textId="4349371F" w:rsidR="003F7C19" w:rsidRPr="000E3AF4" w:rsidRDefault="003F7C19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11</w:t>
      </w:r>
    </w:p>
    <w:p w14:paraId="42518BEF" w14:textId="6C7656E5" w:rsidR="00883A33" w:rsidRPr="000E3AF4" w:rsidRDefault="00883A33" w:rsidP="003F7C1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Wszczynane z urzędu sprawy wprowadzane są do systemu EZD przez komórkę organizacyjną, która realizuje daną sprawę. Przy tworzeniu elektronicznego odwzorowania sprawy wskazane jest (nie jest </w:t>
      </w:r>
      <w:r w:rsidRPr="000E3AF4">
        <w:rPr>
          <w:color w:val="000000" w:themeColor="text1"/>
          <w:sz w:val="22"/>
          <w:szCs w:val="22"/>
        </w:rPr>
        <w:lastRenderedPageBreak/>
        <w:t xml:space="preserve">obowiązkowe) odzwierciedlenie jej w systemie EZD. Obowiązkowe jest dołączenie skanu dokumentu będącego produktem finalnym załatwienia danej sprawy. W przypadku dokumentów wewnętrznych, </w:t>
      </w:r>
      <w:r w:rsid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o których mowa w § 8 ust. 3 obowią</w:t>
      </w:r>
      <w:r w:rsidR="00BA6373" w:rsidRPr="000E3AF4">
        <w:rPr>
          <w:color w:val="000000" w:themeColor="text1"/>
          <w:sz w:val="22"/>
          <w:szCs w:val="22"/>
        </w:rPr>
        <w:t xml:space="preserve">zek rejestracji w systemie EZD </w:t>
      </w:r>
      <w:r w:rsidRPr="000E3AF4">
        <w:rPr>
          <w:color w:val="000000" w:themeColor="text1"/>
          <w:sz w:val="22"/>
          <w:szCs w:val="22"/>
        </w:rPr>
        <w:t xml:space="preserve">dotyczy dokumentu </w:t>
      </w:r>
      <w:r w:rsidR="00BA6373" w:rsidRPr="000E3AF4">
        <w:rPr>
          <w:color w:val="000000" w:themeColor="text1"/>
          <w:sz w:val="22"/>
          <w:szCs w:val="22"/>
        </w:rPr>
        <w:t>wejściowego i kończącego sprawę</w:t>
      </w:r>
      <w:r w:rsidRPr="000E3AF4">
        <w:rPr>
          <w:color w:val="000000" w:themeColor="text1"/>
          <w:sz w:val="22"/>
          <w:szCs w:val="22"/>
        </w:rPr>
        <w:t>.</w:t>
      </w:r>
    </w:p>
    <w:p w14:paraId="6AD47F7E" w14:textId="4EF8BA25" w:rsidR="003F7C19" w:rsidRPr="000E3AF4" w:rsidRDefault="00150D3B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</w:t>
      </w:r>
      <w:r w:rsidR="008F75B4" w:rsidRPr="000E3AF4">
        <w:rPr>
          <w:color w:val="000000" w:themeColor="text1"/>
          <w:sz w:val="22"/>
          <w:szCs w:val="22"/>
        </w:rPr>
        <w:t xml:space="preserve"> 12</w:t>
      </w:r>
    </w:p>
    <w:p w14:paraId="4D72295D" w14:textId="752BFFCE" w:rsidR="00730FF2" w:rsidRPr="000E3AF4" w:rsidRDefault="00730FF2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1. </w:t>
      </w:r>
      <w:r w:rsidR="00601E2A" w:rsidRPr="000E3AF4">
        <w:rPr>
          <w:color w:val="000000" w:themeColor="text1"/>
          <w:sz w:val="22"/>
          <w:szCs w:val="22"/>
        </w:rPr>
        <w:t xml:space="preserve">W sytuacji awarii mającej wpływ na funkcjonowanie EZD (awarie serwerów, sieci teleinformatycznej, linii energetycznych, innych aplikacji, itp.) </w:t>
      </w:r>
      <w:r w:rsidRPr="000E3AF4">
        <w:rPr>
          <w:color w:val="000000" w:themeColor="text1"/>
          <w:sz w:val="22"/>
          <w:szCs w:val="22"/>
        </w:rPr>
        <w:t>trwającej ponad 2 godziny, rejestr kancelaryjny</w:t>
      </w:r>
      <w:r w:rsidR="00D9263E" w:rsidRPr="000E3AF4">
        <w:rPr>
          <w:color w:val="000000" w:themeColor="text1"/>
          <w:sz w:val="22"/>
          <w:szCs w:val="22"/>
        </w:rPr>
        <w:t>, zawierający wszystkie metadane wymagane w EZD,</w:t>
      </w:r>
      <w:r w:rsidRPr="000E3AF4">
        <w:rPr>
          <w:color w:val="000000" w:themeColor="text1"/>
          <w:sz w:val="22"/>
          <w:szCs w:val="22"/>
        </w:rPr>
        <w:t xml:space="preserve"> prowadzony jest </w:t>
      </w:r>
      <w:r w:rsidR="00D9263E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w formie pisemnej z jednoczesnym</w:t>
      </w:r>
      <w:r w:rsidR="00A160DB" w:rsidRPr="000E3AF4">
        <w:rPr>
          <w:color w:val="000000" w:themeColor="text1"/>
          <w:sz w:val="22"/>
          <w:szCs w:val="22"/>
        </w:rPr>
        <w:t xml:space="preserve"> -  o ile umożliwi to rodzaj awarii - </w:t>
      </w:r>
      <w:r w:rsidRPr="000E3AF4">
        <w:rPr>
          <w:color w:val="000000" w:themeColor="text1"/>
          <w:sz w:val="22"/>
          <w:szCs w:val="22"/>
        </w:rPr>
        <w:t xml:space="preserve">lokalnym </w:t>
      </w:r>
      <w:r w:rsidR="00A160DB" w:rsidRPr="000E3AF4">
        <w:rPr>
          <w:color w:val="000000" w:themeColor="text1"/>
          <w:sz w:val="22"/>
          <w:szCs w:val="22"/>
        </w:rPr>
        <w:t>o</w:t>
      </w:r>
      <w:r w:rsidRPr="000E3AF4">
        <w:rPr>
          <w:color w:val="000000" w:themeColor="text1"/>
          <w:sz w:val="22"/>
          <w:szCs w:val="22"/>
        </w:rPr>
        <w:t>dwzorowywaniem cyfrowym</w:t>
      </w:r>
      <w:r w:rsidR="007702A4" w:rsidRPr="000E3AF4">
        <w:rPr>
          <w:color w:val="000000" w:themeColor="text1"/>
          <w:sz w:val="22"/>
          <w:szCs w:val="22"/>
        </w:rPr>
        <w:t xml:space="preserve"> korespondencji</w:t>
      </w:r>
      <w:r w:rsidRPr="000E3AF4">
        <w:rPr>
          <w:color w:val="000000" w:themeColor="text1"/>
          <w:sz w:val="22"/>
          <w:szCs w:val="22"/>
        </w:rPr>
        <w:t xml:space="preserve">. </w:t>
      </w:r>
    </w:p>
    <w:p w14:paraId="2FA9B0F3" w14:textId="77777777" w:rsidR="00453D34" w:rsidRPr="000E3AF4" w:rsidRDefault="00730FF2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2. </w:t>
      </w:r>
      <w:r w:rsidR="00E618C9" w:rsidRPr="000E3AF4">
        <w:rPr>
          <w:color w:val="000000" w:themeColor="text1"/>
          <w:sz w:val="22"/>
          <w:szCs w:val="22"/>
        </w:rPr>
        <w:t>Korespondencja</w:t>
      </w:r>
      <w:r w:rsidR="007702A4" w:rsidRPr="000E3AF4">
        <w:rPr>
          <w:color w:val="000000" w:themeColor="text1"/>
          <w:sz w:val="22"/>
          <w:szCs w:val="22"/>
        </w:rPr>
        <w:t xml:space="preserve"> podlegająca </w:t>
      </w:r>
      <w:r w:rsidR="00E618C9" w:rsidRPr="000E3AF4">
        <w:rPr>
          <w:color w:val="000000" w:themeColor="text1"/>
          <w:sz w:val="22"/>
          <w:szCs w:val="22"/>
        </w:rPr>
        <w:t xml:space="preserve"> </w:t>
      </w:r>
      <w:r w:rsidR="007702A4" w:rsidRPr="000E3AF4">
        <w:rPr>
          <w:color w:val="000000" w:themeColor="text1"/>
          <w:sz w:val="22"/>
          <w:szCs w:val="22"/>
        </w:rPr>
        <w:t xml:space="preserve">rejestracji </w:t>
      </w:r>
      <w:r w:rsidR="00601E2A" w:rsidRPr="000E3AF4">
        <w:rPr>
          <w:color w:val="000000" w:themeColor="text1"/>
          <w:sz w:val="22"/>
          <w:szCs w:val="22"/>
        </w:rPr>
        <w:t xml:space="preserve">w EZD </w:t>
      </w:r>
      <w:r w:rsidR="007702A4" w:rsidRPr="000E3AF4">
        <w:rPr>
          <w:color w:val="000000" w:themeColor="text1"/>
          <w:sz w:val="22"/>
          <w:szCs w:val="22"/>
        </w:rPr>
        <w:t xml:space="preserve">jest </w:t>
      </w:r>
      <w:r w:rsidR="00601E2A" w:rsidRPr="000E3AF4">
        <w:rPr>
          <w:color w:val="000000" w:themeColor="text1"/>
          <w:sz w:val="22"/>
          <w:szCs w:val="22"/>
        </w:rPr>
        <w:t>wprowadzan</w:t>
      </w:r>
      <w:r w:rsidR="007702A4" w:rsidRPr="000E3AF4">
        <w:rPr>
          <w:color w:val="000000" w:themeColor="text1"/>
          <w:sz w:val="22"/>
          <w:szCs w:val="22"/>
        </w:rPr>
        <w:t>a</w:t>
      </w:r>
      <w:r w:rsidR="00601E2A" w:rsidRPr="000E3AF4">
        <w:rPr>
          <w:color w:val="000000" w:themeColor="text1"/>
          <w:sz w:val="22"/>
          <w:szCs w:val="22"/>
        </w:rPr>
        <w:t xml:space="preserve"> do systemu niezwłocznie po usunięciu awarii</w:t>
      </w:r>
      <w:r w:rsidR="00D9263E" w:rsidRPr="000E3AF4">
        <w:rPr>
          <w:color w:val="000000" w:themeColor="text1"/>
          <w:sz w:val="22"/>
          <w:szCs w:val="22"/>
        </w:rPr>
        <w:t xml:space="preserve">, z odpowiednią adnotacją o terminie i czasie </w:t>
      </w:r>
      <w:r w:rsidR="007702A4" w:rsidRPr="000E3AF4">
        <w:rPr>
          <w:color w:val="000000" w:themeColor="text1"/>
          <w:sz w:val="22"/>
          <w:szCs w:val="22"/>
        </w:rPr>
        <w:t>jej trwania</w:t>
      </w:r>
      <w:r w:rsidR="00601E2A" w:rsidRPr="000E3AF4">
        <w:rPr>
          <w:color w:val="000000" w:themeColor="text1"/>
          <w:sz w:val="22"/>
          <w:szCs w:val="22"/>
        </w:rPr>
        <w:t>.</w:t>
      </w:r>
    </w:p>
    <w:p w14:paraId="1BF61DCA" w14:textId="77777777" w:rsidR="00D9263E" w:rsidRPr="000E3AF4" w:rsidRDefault="00D9263E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3. </w:t>
      </w:r>
      <w:r w:rsidR="00E618C9" w:rsidRPr="000E3AF4">
        <w:rPr>
          <w:color w:val="000000" w:themeColor="text1"/>
          <w:sz w:val="22"/>
          <w:szCs w:val="22"/>
        </w:rPr>
        <w:t xml:space="preserve">Komórki organizacyjne niezwłocznie po usunięciu awarii, odzwierciedlają w EZD przebieg załatwiania korespondencji i spraw w czasie trwania awarii. </w:t>
      </w:r>
    </w:p>
    <w:p w14:paraId="755A8E75" w14:textId="77777777" w:rsidR="003F7C19" w:rsidRPr="000E3AF4" w:rsidRDefault="003F7C19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166BE370" w14:textId="77777777" w:rsidR="003F7C19" w:rsidRPr="000E3AF4" w:rsidRDefault="00F14A67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</w:t>
      </w:r>
      <w:r w:rsidR="008F75B4" w:rsidRPr="000E3AF4">
        <w:rPr>
          <w:color w:val="000000" w:themeColor="text1"/>
          <w:sz w:val="22"/>
          <w:szCs w:val="22"/>
        </w:rPr>
        <w:t xml:space="preserve"> 13</w:t>
      </w:r>
    </w:p>
    <w:p w14:paraId="4BE19B1C" w14:textId="4400FF9A" w:rsidR="00F14A67" w:rsidRPr="000E3AF4" w:rsidRDefault="00F14A67" w:rsidP="008F75B4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W przypadku konieczności udzielenia odpowiedzi na pismo komórce wiodącej, która wszczęła s</w:t>
      </w:r>
      <w:r w:rsidR="00C609CE" w:rsidRPr="000E3AF4">
        <w:rPr>
          <w:color w:val="000000" w:themeColor="text1"/>
          <w:sz w:val="22"/>
          <w:szCs w:val="22"/>
        </w:rPr>
        <w:t>prawę, należy wszcząć sprawę z u</w:t>
      </w:r>
      <w:r w:rsidRPr="000E3AF4">
        <w:rPr>
          <w:color w:val="000000" w:themeColor="text1"/>
          <w:sz w:val="22"/>
          <w:szCs w:val="22"/>
        </w:rPr>
        <w:t>rzędu.</w:t>
      </w:r>
    </w:p>
    <w:p w14:paraId="2E1824B4" w14:textId="55F1B765" w:rsidR="003F7C19" w:rsidRPr="000E3AF4" w:rsidRDefault="00F26545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14</w:t>
      </w:r>
    </w:p>
    <w:p w14:paraId="29085B03" w14:textId="6F44CD27" w:rsidR="00F14A67" w:rsidRPr="000E3AF4" w:rsidRDefault="00F26545" w:rsidP="00F2654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Korespondencja</w:t>
      </w:r>
      <w:r w:rsidR="00F14A67" w:rsidRPr="000E3AF4">
        <w:rPr>
          <w:color w:val="000000" w:themeColor="text1"/>
          <w:sz w:val="22"/>
          <w:szCs w:val="22"/>
        </w:rPr>
        <w:t xml:space="preserve"> </w:t>
      </w:r>
      <w:r w:rsidRPr="000E3AF4">
        <w:rPr>
          <w:color w:val="000000" w:themeColor="text1"/>
          <w:sz w:val="22"/>
          <w:szCs w:val="22"/>
        </w:rPr>
        <w:t>w wersji papierowej przekazywana</w:t>
      </w:r>
      <w:r w:rsidR="00F14A67" w:rsidRPr="000E3AF4">
        <w:rPr>
          <w:color w:val="000000" w:themeColor="text1"/>
          <w:sz w:val="22"/>
          <w:szCs w:val="22"/>
        </w:rPr>
        <w:t xml:space="preserve"> jest przez kancelarię komórce wiodącej, natomiast w prz</w:t>
      </w:r>
      <w:r w:rsidRPr="000E3AF4">
        <w:rPr>
          <w:color w:val="000000" w:themeColor="text1"/>
          <w:sz w:val="22"/>
          <w:szCs w:val="22"/>
        </w:rPr>
        <w:t>ypadku dekretacji do wiadomości</w:t>
      </w:r>
      <w:r w:rsidR="00F14A67" w:rsidRPr="000E3AF4">
        <w:rPr>
          <w:color w:val="000000" w:themeColor="text1"/>
          <w:sz w:val="22"/>
          <w:szCs w:val="22"/>
        </w:rPr>
        <w:t xml:space="preserve"> </w:t>
      </w:r>
      <w:r w:rsidRPr="000E3AF4">
        <w:rPr>
          <w:color w:val="000000" w:themeColor="text1"/>
          <w:sz w:val="22"/>
          <w:szCs w:val="22"/>
        </w:rPr>
        <w:t xml:space="preserve">pozostałym komórkom – jako </w:t>
      </w:r>
      <w:r w:rsidR="00F14A67" w:rsidRPr="000E3AF4">
        <w:rPr>
          <w:color w:val="000000" w:themeColor="text1"/>
          <w:sz w:val="22"/>
          <w:szCs w:val="22"/>
        </w:rPr>
        <w:t>odzwierciedlenie cyfrowe.</w:t>
      </w:r>
    </w:p>
    <w:p w14:paraId="55EFCED1" w14:textId="77777777" w:rsidR="003F7C19" w:rsidRPr="000E3AF4" w:rsidRDefault="003F7C19" w:rsidP="00F26545">
      <w:pPr>
        <w:spacing w:before="120" w:after="120"/>
        <w:jc w:val="both"/>
        <w:rPr>
          <w:color w:val="000000" w:themeColor="text1"/>
          <w:sz w:val="22"/>
          <w:szCs w:val="22"/>
        </w:rPr>
      </w:pPr>
    </w:p>
    <w:p w14:paraId="351590EF" w14:textId="682105FE" w:rsidR="003F7C19" w:rsidRPr="000E3AF4" w:rsidRDefault="00F26545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15</w:t>
      </w:r>
    </w:p>
    <w:p w14:paraId="409853C3" w14:textId="1765E23D" w:rsidR="007565E6" w:rsidRPr="000E3AF4" w:rsidRDefault="00BD4C22" w:rsidP="00F2654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 xml:space="preserve">1. </w:t>
      </w:r>
      <w:r w:rsidR="00F26545" w:rsidRPr="000E3AF4">
        <w:rPr>
          <w:color w:val="000000" w:themeColor="text1"/>
          <w:sz w:val="22"/>
          <w:szCs w:val="22"/>
        </w:rPr>
        <w:t xml:space="preserve">Numer sprawy nadawany </w:t>
      </w:r>
      <w:r w:rsidR="00A6634D" w:rsidRPr="000E3AF4">
        <w:rPr>
          <w:color w:val="000000" w:themeColor="text1"/>
          <w:sz w:val="22"/>
          <w:szCs w:val="22"/>
        </w:rPr>
        <w:t xml:space="preserve">jest </w:t>
      </w:r>
      <w:r w:rsidR="00F26545" w:rsidRPr="000E3AF4">
        <w:rPr>
          <w:color w:val="000000" w:themeColor="text1"/>
          <w:sz w:val="22"/>
          <w:szCs w:val="22"/>
        </w:rPr>
        <w:t>przez</w:t>
      </w:r>
      <w:r w:rsidR="00A6634D" w:rsidRPr="000E3AF4">
        <w:rPr>
          <w:color w:val="000000" w:themeColor="text1"/>
          <w:sz w:val="22"/>
          <w:szCs w:val="22"/>
        </w:rPr>
        <w:t xml:space="preserve"> system</w:t>
      </w:r>
      <w:r w:rsidR="00F26545" w:rsidRPr="000E3AF4">
        <w:rPr>
          <w:color w:val="000000" w:themeColor="text1"/>
          <w:sz w:val="22"/>
          <w:szCs w:val="22"/>
        </w:rPr>
        <w:t xml:space="preserve"> EZD</w:t>
      </w:r>
      <w:r w:rsidR="008F16D4" w:rsidRPr="000E3AF4">
        <w:rPr>
          <w:color w:val="000000" w:themeColor="text1"/>
          <w:sz w:val="22"/>
          <w:szCs w:val="22"/>
        </w:rPr>
        <w:t xml:space="preserve"> </w:t>
      </w:r>
      <w:r w:rsidR="00A6634D" w:rsidRPr="000E3AF4">
        <w:rPr>
          <w:color w:val="000000" w:themeColor="text1"/>
          <w:sz w:val="22"/>
          <w:szCs w:val="22"/>
        </w:rPr>
        <w:t xml:space="preserve">i </w:t>
      </w:r>
      <w:r w:rsidR="008F16D4" w:rsidRPr="000E3AF4">
        <w:rPr>
          <w:color w:val="000000" w:themeColor="text1"/>
          <w:sz w:val="22"/>
          <w:szCs w:val="22"/>
        </w:rPr>
        <w:t>składa się z</w:t>
      </w:r>
      <w:r w:rsidR="007565E6" w:rsidRPr="000E3AF4">
        <w:rPr>
          <w:color w:val="000000" w:themeColor="text1"/>
          <w:sz w:val="22"/>
          <w:szCs w:val="22"/>
        </w:rPr>
        <w:t xml:space="preserve"> następujących zmiennych</w:t>
      </w:r>
      <w:r w:rsidR="00A6634D" w:rsidRPr="000E3AF4">
        <w:rPr>
          <w:color w:val="000000" w:themeColor="text1"/>
          <w:sz w:val="22"/>
          <w:szCs w:val="22"/>
        </w:rPr>
        <w:t>:</w:t>
      </w:r>
    </w:p>
    <w:p w14:paraId="6239B31C" w14:textId="77777777" w:rsidR="003F7C19" w:rsidRPr="000E3AF4" w:rsidRDefault="007565E6" w:rsidP="00F26545">
      <w:pPr>
        <w:pStyle w:val="Akapitzlist"/>
        <w:numPr>
          <w:ilvl w:val="0"/>
          <w:numId w:val="37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dla poziomu referatów:</w:t>
      </w:r>
      <w:r w:rsidR="00A6634D" w:rsidRPr="000E3AF4">
        <w:rPr>
          <w:color w:val="000000" w:themeColor="text1"/>
          <w:sz w:val="22"/>
          <w:szCs w:val="22"/>
        </w:rPr>
        <w:t xml:space="preserve"> </w:t>
      </w:r>
      <w:r w:rsidR="003628B8" w:rsidRPr="000E3AF4">
        <w:rPr>
          <w:color w:val="000000" w:themeColor="text1"/>
          <w:sz w:val="22"/>
          <w:szCs w:val="22"/>
        </w:rPr>
        <w:t>oznaczenia kom</w:t>
      </w:r>
      <w:r w:rsidR="00A6634D" w:rsidRPr="000E3AF4">
        <w:rPr>
          <w:color w:val="000000" w:themeColor="text1"/>
          <w:sz w:val="22"/>
          <w:szCs w:val="22"/>
        </w:rPr>
        <w:t>órki nadrzędnej</w:t>
      </w:r>
      <w:r w:rsidR="003628B8" w:rsidRPr="000E3AF4">
        <w:rPr>
          <w:color w:val="000000" w:themeColor="text1"/>
          <w:sz w:val="22"/>
          <w:szCs w:val="22"/>
        </w:rPr>
        <w:t>, oznaczenia komórki organizacyjnej, symbolu klasyfikacyjnego z wykazu akt, kolejnego numeru sprawy, czterech cyfr roku kalendarzowego, w którym się sprawa rozpoczęła, symbol prowadzącego sprawę (np. inicjały pracownika urzędu)</w:t>
      </w:r>
      <w:r w:rsidRPr="000E3AF4">
        <w:rPr>
          <w:color w:val="000000" w:themeColor="text1"/>
          <w:sz w:val="22"/>
          <w:szCs w:val="22"/>
        </w:rPr>
        <w:t>,</w:t>
      </w:r>
    </w:p>
    <w:p w14:paraId="51EA5AA8" w14:textId="5A992451" w:rsidR="007565E6" w:rsidRPr="000E3AF4" w:rsidRDefault="007565E6" w:rsidP="00F26545">
      <w:pPr>
        <w:pStyle w:val="Akapitzlist"/>
        <w:numPr>
          <w:ilvl w:val="0"/>
          <w:numId w:val="37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dla poziomu wydziałów: oznaczenia komórki organizacyjnej, symbolu klasyfikacyjnego</w:t>
      </w:r>
      <w:r w:rsidR="00763EE3" w:rsidRPr="000E3AF4">
        <w:rPr>
          <w:color w:val="000000" w:themeColor="text1"/>
          <w:sz w:val="22"/>
          <w:szCs w:val="22"/>
        </w:rPr>
        <w:br/>
      </w:r>
      <w:r w:rsidRPr="000E3AF4">
        <w:rPr>
          <w:color w:val="000000" w:themeColor="text1"/>
          <w:sz w:val="22"/>
          <w:szCs w:val="22"/>
        </w:rPr>
        <w:t>z wykazu akt, kolejnego numeru sprawy, czterech cyfr roku kalendarzowego, w którym się sprawa rozpoczęła, symbol prowadzącego sprawę (np. inicjały pracownika urzędu).</w:t>
      </w:r>
    </w:p>
    <w:p w14:paraId="26A4D126" w14:textId="77777777" w:rsidR="00001D92" w:rsidRPr="000E3AF4" w:rsidRDefault="003628B8" w:rsidP="00F2654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2</w:t>
      </w:r>
      <w:r w:rsidR="00001D92" w:rsidRPr="000E3AF4">
        <w:rPr>
          <w:color w:val="000000" w:themeColor="text1"/>
          <w:sz w:val="22"/>
          <w:szCs w:val="22"/>
        </w:rPr>
        <w:t>. Od momentu wdrożenia EZD sprawy oznaczamy począwszy od numeru 1.</w:t>
      </w:r>
    </w:p>
    <w:p w14:paraId="1BF86AC9" w14:textId="77777777" w:rsidR="00BD4C22" w:rsidRPr="000E3AF4" w:rsidRDefault="003628B8" w:rsidP="00F26545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3</w:t>
      </w:r>
      <w:r w:rsidR="00BD4C22" w:rsidRPr="000E3AF4">
        <w:rPr>
          <w:color w:val="000000" w:themeColor="text1"/>
          <w:sz w:val="22"/>
          <w:szCs w:val="22"/>
        </w:rPr>
        <w:t>. Oznaczenie pisma w formie papierowej musi być tożsame z numeracją nadaną przez system EZD.</w:t>
      </w:r>
    </w:p>
    <w:p w14:paraId="05D93877" w14:textId="77777777" w:rsidR="000E3AF4" w:rsidRDefault="000E3AF4" w:rsidP="000E3AF4">
      <w:pPr>
        <w:spacing w:before="120" w:after="120"/>
        <w:rPr>
          <w:color w:val="000000" w:themeColor="text1"/>
          <w:sz w:val="22"/>
          <w:szCs w:val="22"/>
        </w:rPr>
      </w:pPr>
    </w:p>
    <w:p w14:paraId="7957E0A1" w14:textId="77777777" w:rsidR="000E3AF4" w:rsidRDefault="000E3AF4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</w:p>
    <w:p w14:paraId="40132DE3" w14:textId="198E86AC" w:rsidR="003F7C19" w:rsidRPr="000E3AF4" w:rsidRDefault="00F26545" w:rsidP="003F7C19">
      <w:pPr>
        <w:spacing w:before="120" w:after="120"/>
        <w:jc w:val="center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§ 16</w:t>
      </w:r>
    </w:p>
    <w:p w14:paraId="24255B8A" w14:textId="3AD43DF9" w:rsidR="00753A09" w:rsidRPr="000E3AF4" w:rsidRDefault="006129E2" w:rsidP="00BA11D2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0E3AF4">
        <w:rPr>
          <w:color w:val="000000" w:themeColor="text1"/>
          <w:sz w:val="22"/>
          <w:szCs w:val="22"/>
        </w:rPr>
        <w:t>Faktura</w:t>
      </w:r>
      <w:r w:rsidR="001C59CC" w:rsidRPr="000E3AF4">
        <w:rPr>
          <w:color w:val="000000" w:themeColor="text1"/>
          <w:sz w:val="22"/>
          <w:szCs w:val="22"/>
        </w:rPr>
        <w:t xml:space="preserve"> </w:t>
      </w:r>
      <w:r w:rsidR="009B4E7E" w:rsidRPr="000E3AF4">
        <w:rPr>
          <w:color w:val="000000" w:themeColor="text1"/>
          <w:sz w:val="22"/>
          <w:szCs w:val="22"/>
        </w:rPr>
        <w:t xml:space="preserve">w wersji papierowej </w:t>
      </w:r>
      <w:r w:rsidRPr="000E3AF4">
        <w:rPr>
          <w:color w:val="000000" w:themeColor="text1"/>
          <w:sz w:val="22"/>
          <w:szCs w:val="22"/>
        </w:rPr>
        <w:t>oraz jej odzwierciedlenie cyfrowe przekazane są</w:t>
      </w:r>
      <w:r w:rsidR="00F26545" w:rsidRPr="000E3AF4">
        <w:rPr>
          <w:color w:val="000000" w:themeColor="text1"/>
          <w:sz w:val="22"/>
          <w:szCs w:val="22"/>
        </w:rPr>
        <w:t xml:space="preserve"> do </w:t>
      </w:r>
      <w:r w:rsidRPr="000E3AF4">
        <w:rPr>
          <w:color w:val="000000" w:themeColor="text1"/>
          <w:sz w:val="22"/>
          <w:szCs w:val="22"/>
        </w:rPr>
        <w:t>komórki organizacyjnej zobowiązanej do sporządzenia jej opisu. Po sporządzeniu opisu faktury komórka organizacyjna przekazuje oryginał faktury do Wydziału Finansowego.</w:t>
      </w:r>
    </w:p>
    <w:p w14:paraId="58875F9D" w14:textId="77777777" w:rsidR="00DA28DC" w:rsidRDefault="00DA28DC" w:rsidP="00DA28DC">
      <w:pPr>
        <w:rPr>
          <w:color w:val="000000" w:themeColor="text1"/>
          <w:sz w:val="12"/>
          <w:szCs w:val="12"/>
        </w:rPr>
      </w:pPr>
    </w:p>
    <w:p w14:paraId="5C6BEEE3" w14:textId="77777777" w:rsidR="00DA28DC" w:rsidRDefault="00DA28DC" w:rsidP="00DA28DC">
      <w:pPr>
        <w:rPr>
          <w:color w:val="000000" w:themeColor="text1"/>
          <w:sz w:val="12"/>
          <w:szCs w:val="12"/>
        </w:rPr>
      </w:pPr>
    </w:p>
    <w:p w14:paraId="33B86709" w14:textId="77777777" w:rsidR="00DA28DC" w:rsidRDefault="00DA28DC" w:rsidP="00DA28DC">
      <w:pPr>
        <w:rPr>
          <w:color w:val="000000" w:themeColor="text1"/>
          <w:sz w:val="12"/>
          <w:szCs w:val="12"/>
        </w:rPr>
      </w:pPr>
    </w:p>
    <w:p w14:paraId="05110877" w14:textId="0F325FFD" w:rsidR="00DA28DC" w:rsidRPr="00FD0A4E" w:rsidRDefault="000C3C4A" w:rsidP="00DA28DC">
      <w:pPr>
        <w:rPr>
          <w:color w:val="000000" w:themeColor="text1"/>
          <w:sz w:val="20"/>
          <w:szCs w:val="20"/>
        </w:rPr>
      </w:pPr>
      <w:r w:rsidRPr="00DA28DC">
        <w:rPr>
          <w:color w:val="000000" w:themeColor="text1"/>
          <w:sz w:val="12"/>
          <w:szCs w:val="12"/>
        </w:rPr>
        <w:t xml:space="preserve">sporz.  PODINSPEKTOR </w:t>
      </w:r>
      <w:r w:rsidR="001805C1">
        <w:rPr>
          <w:color w:val="000000" w:themeColor="text1"/>
          <w:sz w:val="12"/>
          <w:szCs w:val="12"/>
        </w:rPr>
        <w:t xml:space="preserve">                       spr. </w:t>
      </w:r>
      <w:r w:rsidRPr="00DA28DC">
        <w:rPr>
          <w:color w:val="000000" w:themeColor="text1"/>
          <w:sz w:val="12"/>
          <w:szCs w:val="12"/>
        </w:rPr>
        <w:t xml:space="preserve"> KIEROWNIK</w:t>
      </w:r>
      <w:r w:rsidR="00DA28DC" w:rsidRPr="00DA28DC">
        <w:rPr>
          <w:color w:val="000000" w:themeColor="text1"/>
          <w:sz w:val="12"/>
          <w:szCs w:val="12"/>
        </w:rPr>
        <w:t xml:space="preserve">                                                          </w:t>
      </w:r>
      <w:r w:rsidR="00DA28DC">
        <w:rPr>
          <w:color w:val="000000" w:themeColor="text1"/>
          <w:sz w:val="12"/>
          <w:szCs w:val="12"/>
        </w:rPr>
        <w:t xml:space="preserve">                                      </w:t>
      </w:r>
      <w:r w:rsidR="00DA28DC" w:rsidRPr="00DA28DC">
        <w:rPr>
          <w:color w:val="000000" w:themeColor="text1"/>
          <w:sz w:val="12"/>
          <w:szCs w:val="12"/>
        </w:rPr>
        <w:t xml:space="preserve">   </w:t>
      </w:r>
      <w:r w:rsidR="00DA28DC" w:rsidRPr="00FD0A4E">
        <w:rPr>
          <w:color w:val="000000" w:themeColor="text1"/>
          <w:sz w:val="20"/>
          <w:szCs w:val="20"/>
        </w:rPr>
        <w:t>Burmistrz</w:t>
      </w:r>
    </w:p>
    <w:p w14:paraId="7D8ED69F" w14:textId="77777777" w:rsidR="00DA28DC" w:rsidRPr="00DA28DC" w:rsidRDefault="00DA28DC" w:rsidP="00DA28DC">
      <w:pPr>
        <w:rPr>
          <w:color w:val="000000" w:themeColor="text1"/>
          <w:sz w:val="12"/>
          <w:szCs w:val="12"/>
        </w:rPr>
      </w:pPr>
    </w:p>
    <w:p w14:paraId="7AB7E868" w14:textId="41E79A52" w:rsidR="000C3C4A" w:rsidRPr="00DA28DC" w:rsidRDefault="000C3C4A" w:rsidP="00DA28DC">
      <w:pPr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ds .obsługi Kancelarii Urzędu                   Kancelarii Urzędu</w:t>
      </w:r>
      <w:r w:rsidR="00DA28DC" w:rsidRPr="00DA28DC">
        <w:rPr>
          <w:color w:val="000000" w:themeColor="text1"/>
          <w:sz w:val="12"/>
          <w:szCs w:val="12"/>
        </w:rPr>
        <w:t xml:space="preserve">                                                   </w:t>
      </w:r>
      <w:r w:rsidR="00DA28DC">
        <w:rPr>
          <w:color w:val="000000" w:themeColor="text1"/>
          <w:sz w:val="12"/>
          <w:szCs w:val="12"/>
        </w:rPr>
        <w:t xml:space="preserve">                                      </w:t>
      </w:r>
      <w:r w:rsidR="00FD0A4E">
        <w:rPr>
          <w:color w:val="000000" w:themeColor="text1"/>
          <w:sz w:val="12"/>
          <w:szCs w:val="12"/>
        </w:rPr>
        <w:t xml:space="preserve">  </w:t>
      </w:r>
      <w:r w:rsidR="00DA28DC" w:rsidRPr="00616967">
        <w:rPr>
          <w:color w:val="000000" w:themeColor="text1"/>
          <w:sz w:val="16"/>
          <w:szCs w:val="16"/>
        </w:rPr>
        <w:t>Andrzej Pietrasik</w:t>
      </w:r>
    </w:p>
    <w:p w14:paraId="64E5D89F" w14:textId="2731F6FE" w:rsidR="000C3C4A" w:rsidRPr="00DA28DC" w:rsidRDefault="000C3C4A" w:rsidP="00DA28DC">
      <w:pPr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         Marta Paszyńska                                Jadwiga Wołek</w:t>
      </w:r>
    </w:p>
    <w:p w14:paraId="7FF4F670" w14:textId="6FEAD18C" w:rsidR="000C3C4A" w:rsidRPr="00DA28DC" w:rsidRDefault="000C3C4A" w:rsidP="00DA28DC">
      <w:pPr>
        <w:spacing w:before="120" w:after="120"/>
        <w:jc w:val="both"/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          </w:t>
      </w:r>
      <w:r w:rsidR="002858DB">
        <w:rPr>
          <w:color w:val="000000" w:themeColor="text1"/>
          <w:sz w:val="12"/>
          <w:szCs w:val="12"/>
        </w:rPr>
        <w:t>16.05.2022</w:t>
      </w:r>
      <w:r w:rsidRPr="00DA28DC">
        <w:rPr>
          <w:color w:val="000000" w:themeColor="text1"/>
          <w:sz w:val="12"/>
          <w:szCs w:val="12"/>
        </w:rPr>
        <w:t xml:space="preserve">                                    </w:t>
      </w:r>
      <w:r w:rsidR="00DA28DC" w:rsidRPr="00DA28DC">
        <w:rPr>
          <w:color w:val="000000" w:themeColor="text1"/>
          <w:sz w:val="12"/>
          <w:szCs w:val="12"/>
        </w:rPr>
        <w:t xml:space="preserve">   </w:t>
      </w:r>
      <w:r w:rsidRPr="00DA28DC">
        <w:rPr>
          <w:color w:val="000000" w:themeColor="text1"/>
          <w:sz w:val="12"/>
          <w:szCs w:val="12"/>
        </w:rPr>
        <w:t>16.05.2022</w:t>
      </w:r>
      <w:r w:rsidR="002858DB">
        <w:rPr>
          <w:color w:val="000000" w:themeColor="text1"/>
          <w:sz w:val="12"/>
          <w:szCs w:val="12"/>
        </w:rPr>
        <w:t xml:space="preserve"> </w:t>
      </w:r>
      <w:r w:rsidRPr="00DA28DC">
        <w:rPr>
          <w:color w:val="000000" w:themeColor="text1"/>
          <w:sz w:val="12"/>
          <w:szCs w:val="12"/>
        </w:rPr>
        <w:t>r</w:t>
      </w:r>
    </w:p>
    <w:p w14:paraId="12F089A1" w14:textId="77777777" w:rsidR="000E3AF4" w:rsidRDefault="000E3AF4" w:rsidP="00BA11D2">
      <w:pPr>
        <w:spacing w:before="120" w:after="120"/>
        <w:jc w:val="both"/>
        <w:rPr>
          <w:color w:val="000000" w:themeColor="text1"/>
        </w:rPr>
      </w:pPr>
    </w:p>
    <w:p w14:paraId="7C54CB98" w14:textId="77777777" w:rsidR="00BC29C7" w:rsidRDefault="00BC29C7" w:rsidP="00BA11D2">
      <w:pPr>
        <w:spacing w:before="120" w:after="120"/>
        <w:jc w:val="both"/>
        <w:rPr>
          <w:color w:val="000000" w:themeColor="text1"/>
        </w:rPr>
      </w:pPr>
    </w:p>
    <w:p w14:paraId="72A5DFBD" w14:textId="2AD68075" w:rsidR="00134865" w:rsidRPr="001805C1" w:rsidRDefault="002858DB" w:rsidP="002858DB">
      <w:p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                                                                                                      </w:t>
      </w:r>
      <w:r w:rsidR="001805C1">
        <w:rPr>
          <w:color w:val="000000" w:themeColor="text1"/>
          <w:sz w:val="20"/>
        </w:rPr>
        <w:t xml:space="preserve"> </w:t>
      </w:r>
      <w:r w:rsidR="00134865" w:rsidRPr="00134865">
        <w:rPr>
          <w:color w:val="000000" w:themeColor="text1"/>
          <w:sz w:val="20"/>
        </w:rPr>
        <w:t>Załącznik nr 2 do Z</w:t>
      </w:r>
      <w:r w:rsidR="00DA28DC">
        <w:rPr>
          <w:color w:val="000000" w:themeColor="text1"/>
          <w:sz w:val="20"/>
        </w:rPr>
        <w:t>arządzenia Nr 0050.88</w:t>
      </w:r>
      <w:r w:rsidR="003F7C19">
        <w:rPr>
          <w:color w:val="000000" w:themeColor="text1"/>
          <w:sz w:val="20"/>
        </w:rPr>
        <w:t>.2022</w:t>
      </w:r>
    </w:p>
    <w:p w14:paraId="60853784" w14:textId="77777777" w:rsidR="00134865" w:rsidRPr="00134865" w:rsidRDefault="00134865" w:rsidP="00134865">
      <w:pPr>
        <w:jc w:val="right"/>
        <w:rPr>
          <w:color w:val="000000" w:themeColor="text1"/>
          <w:sz w:val="20"/>
        </w:rPr>
      </w:pPr>
      <w:r w:rsidRPr="00134865">
        <w:rPr>
          <w:color w:val="000000" w:themeColor="text1"/>
          <w:sz w:val="20"/>
        </w:rPr>
        <w:t>Burmistrza Miasta Płońska</w:t>
      </w:r>
    </w:p>
    <w:p w14:paraId="71AFA57B" w14:textId="7FFAC1F1" w:rsidR="00134865" w:rsidRPr="00134865" w:rsidRDefault="001805C1" w:rsidP="00134865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 dnia 16.05.2022r</w:t>
      </w:r>
    </w:p>
    <w:p w14:paraId="7A6C5A6A" w14:textId="77777777" w:rsidR="00134865" w:rsidRPr="00134865" w:rsidRDefault="00134865" w:rsidP="00134865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b/>
          <w:color w:val="00000A"/>
          <w:szCs w:val="22"/>
          <w:lang w:eastAsia="en-US"/>
        </w:rPr>
      </w:pPr>
    </w:p>
    <w:p w14:paraId="29D582BB" w14:textId="77777777" w:rsidR="00134865" w:rsidRPr="00134865" w:rsidRDefault="00134865" w:rsidP="00134865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b/>
          <w:color w:val="00000A"/>
          <w:szCs w:val="22"/>
          <w:lang w:eastAsia="en-US"/>
        </w:rPr>
      </w:pPr>
    </w:p>
    <w:p w14:paraId="7F04FAE6" w14:textId="77777777" w:rsidR="00134865" w:rsidRPr="00134865" w:rsidRDefault="00134865" w:rsidP="00134865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eastAsia="SimSun"/>
          <w:b/>
          <w:color w:val="00000A"/>
          <w:szCs w:val="22"/>
          <w:lang w:eastAsia="en-US"/>
        </w:rPr>
      </w:pPr>
      <w:r w:rsidRPr="00134865">
        <w:rPr>
          <w:rFonts w:eastAsia="SimSun"/>
          <w:b/>
          <w:color w:val="00000A"/>
          <w:szCs w:val="22"/>
          <w:lang w:eastAsia="en-US"/>
        </w:rPr>
        <w:t>Instrukcja opisująca minimalny zakres obsługi EZD</w:t>
      </w:r>
    </w:p>
    <w:p w14:paraId="7D1A47E1" w14:textId="77777777" w:rsidR="00134865" w:rsidRPr="00134865" w:rsidRDefault="00134865" w:rsidP="00134865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eastAsia="SimSun"/>
          <w:b/>
          <w:color w:val="00000A"/>
          <w:szCs w:val="22"/>
          <w:lang w:eastAsia="en-US"/>
        </w:rPr>
      </w:pPr>
      <w:r w:rsidRPr="00134865">
        <w:rPr>
          <w:rFonts w:eastAsia="SimSun"/>
          <w:b/>
          <w:color w:val="00000A"/>
          <w:szCs w:val="22"/>
          <w:lang w:eastAsia="en-US"/>
        </w:rPr>
        <w:t>w Urzędzie Miejskim w Płońsku</w:t>
      </w:r>
    </w:p>
    <w:p w14:paraId="74448C87" w14:textId="77777777" w:rsidR="00134865" w:rsidRPr="00134865" w:rsidRDefault="00134865" w:rsidP="00134865">
      <w:pPr>
        <w:suppressAutoHyphens/>
        <w:spacing w:line="100" w:lineRule="atLeast"/>
        <w:rPr>
          <w:rFonts w:eastAsia="SimSun"/>
          <w:color w:val="00000A"/>
          <w:sz w:val="22"/>
          <w:szCs w:val="22"/>
          <w:lang w:eastAsia="en-US"/>
        </w:rPr>
      </w:pPr>
    </w:p>
    <w:p w14:paraId="04D018BF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Logowanie się do systemu: https://plonsplonsgmvm1.wrotamazowsza.pl/ezd/login.pl</w:t>
      </w:r>
    </w:p>
    <w:p w14:paraId="3E521B0C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i/>
          <w:color w:val="00000A"/>
          <w:sz w:val="16"/>
          <w:szCs w:val="16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Login użytkownika:</w:t>
      </w:r>
      <w:r w:rsidRPr="00134865">
        <w:rPr>
          <w:rFonts w:eastAsia="SimSun"/>
          <w:color w:val="00000A"/>
          <w:sz w:val="22"/>
          <w:szCs w:val="22"/>
          <w:lang w:eastAsia="en-US"/>
        </w:rPr>
        <w:tab/>
        <w:t xml:space="preserve">      </w:t>
      </w:r>
      <w:r w:rsidRPr="00134865">
        <w:rPr>
          <w:rFonts w:eastAsia="SimSun"/>
          <w:i/>
          <w:color w:val="00000A"/>
          <w:sz w:val="16"/>
          <w:szCs w:val="16"/>
          <w:lang w:eastAsia="en-US"/>
        </w:rPr>
        <w:t>20011_pierwsza literka imienia_nazwisko</w:t>
      </w:r>
    </w:p>
    <w:p w14:paraId="6EE47605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Hasło:        jeżeli nie znamy hasła lub system nie pozwala się zalogować proszę o kontakt</w:t>
      </w:r>
      <w:r w:rsidR="00763EE3">
        <w:rPr>
          <w:rFonts w:eastAsia="SimSun"/>
          <w:color w:val="00000A"/>
          <w:sz w:val="22"/>
          <w:szCs w:val="22"/>
          <w:lang w:eastAsia="en-US"/>
        </w:rPr>
        <w:br/>
      </w:r>
      <w:r w:rsidRPr="00134865">
        <w:rPr>
          <w:rFonts w:eastAsia="SimSun"/>
          <w:color w:val="00000A"/>
          <w:sz w:val="22"/>
          <w:szCs w:val="22"/>
          <w:lang w:eastAsia="en-US"/>
        </w:rPr>
        <w:t>z administratorami EZD (Referatem Obsługi Informatycznej).</w:t>
      </w:r>
    </w:p>
    <w:p w14:paraId="4D9095C7" w14:textId="77777777" w:rsidR="00134865" w:rsidRPr="00134865" w:rsidRDefault="00134865" w:rsidP="00134865">
      <w:pPr>
        <w:suppressAutoHyphens/>
        <w:spacing w:line="100" w:lineRule="atLeast"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ECEC5CA" w14:textId="77777777" w:rsidR="00134865" w:rsidRPr="00134865" w:rsidRDefault="00134865" w:rsidP="00134865">
      <w:pPr>
        <w:suppressAutoHyphens/>
        <w:spacing w:line="100" w:lineRule="atLeast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§1</w:t>
      </w:r>
    </w:p>
    <w:p w14:paraId="1D86AFB3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bCs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bCs/>
          <w:color w:val="00000A"/>
          <w:sz w:val="22"/>
          <w:szCs w:val="22"/>
          <w:lang w:eastAsia="en-US"/>
        </w:rPr>
        <w:t>Czynności po zalogowaniu się:</w:t>
      </w:r>
    </w:p>
    <w:p w14:paraId="530F2D49" w14:textId="77777777" w:rsidR="00134865" w:rsidRPr="00134865" w:rsidRDefault="00134865" w:rsidP="00774DB2">
      <w:pPr>
        <w:numPr>
          <w:ilvl w:val="0"/>
          <w:numId w:val="26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Klikamy na zakładkę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Zadania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- w tym miejscu znajdują się wszystkie pisma i sprawy oczekujące naszej pracy i załatwienia.</w:t>
      </w:r>
    </w:p>
    <w:p w14:paraId="08491966" w14:textId="77777777" w:rsidR="00134865" w:rsidRPr="00134865" w:rsidRDefault="00134865" w:rsidP="00774DB2">
      <w:pPr>
        <w:numPr>
          <w:ilvl w:val="0"/>
          <w:numId w:val="26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 prawym górnym rogu każdej strony znajdują się znaki zapytania, które podpowiadają</w:t>
      </w:r>
      <w:r w:rsidR="00763EE3">
        <w:rPr>
          <w:rFonts w:eastAsia="SimSun"/>
          <w:color w:val="00000A"/>
          <w:sz w:val="22"/>
          <w:szCs w:val="22"/>
          <w:lang w:eastAsia="en-US"/>
        </w:rPr>
        <w:br/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w danym momencie do czego służy dane pole. </w:t>
      </w:r>
    </w:p>
    <w:p w14:paraId="7760034A" w14:textId="77777777" w:rsidR="00134865" w:rsidRPr="00134865" w:rsidRDefault="00134865" w:rsidP="00134865">
      <w:pPr>
        <w:suppressAutoHyphens/>
        <w:spacing w:line="100" w:lineRule="atLeast"/>
        <w:rPr>
          <w:rFonts w:eastAsia="SimSun"/>
          <w:color w:val="00000A"/>
          <w:sz w:val="22"/>
          <w:szCs w:val="22"/>
          <w:lang w:eastAsia="en-US"/>
        </w:rPr>
      </w:pPr>
    </w:p>
    <w:p w14:paraId="396B38A7" w14:textId="77777777" w:rsidR="00134865" w:rsidRPr="00134865" w:rsidRDefault="00134865" w:rsidP="00134865">
      <w:pPr>
        <w:suppressAutoHyphens/>
        <w:spacing w:line="100" w:lineRule="atLeast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§2</w:t>
      </w:r>
    </w:p>
    <w:p w14:paraId="6169216D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color w:val="00000A"/>
          <w:sz w:val="22"/>
          <w:szCs w:val="22"/>
          <w:lang w:eastAsia="en-US"/>
        </w:rPr>
        <w:t>Postępowanie z pismami - możliwości.</w:t>
      </w:r>
    </w:p>
    <w:p w14:paraId="19344CBC" w14:textId="7868B80C" w:rsidR="00134865" w:rsidRPr="00134865" w:rsidRDefault="00134865" w:rsidP="00774DB2">
      <w:pPr>
        <w:numPr>
          <w:ilvl w:val="0"/>
          <w:numId w:val="28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Pisma</w:t>
      </w:r>
      <w:r w:rsidR="0099756F">
        <w:rPr>
          <w:rFonts w:eastAsia="SimSun"/>
          <w:color w:val="00000A"/>
          <w:sz w:val="22"/>
          <w:szCs w:val="22"/>
          <w:lang w:eastAsia="en-US"/>
        </w:rPr>
        <w:t>,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 które wpłynęły do kancelarii i są zadekretowane na naszą osobę.</w:t>
      </w:r>
    </w:p>
    <w:p w14:paraId="06707EA0" w14:textId="77777777" w:rsidR="00134865" w:rsidRPr="00134865" w:rsidRDefault="00134865" w:rsidP="00774DB2">
      <w:pPr>
        <w:numPr>
          <w:ilvl w:val="0"/>
          <w:numId w:val="28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Wszystkie pisma znajdują się w zakładce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Zadania</w:t>
      </w:r>
      <w:r w:rsidRPr="00134865">
        <w:rPr>
          <w:rFonts w:eastAsia="SimSun"/>
          <w:color w:val="00000A"/>
          <w:sz w:val="22"/>
          <w:szCs w:val="22"/>
          <w:lang w:eastAsia="en-US"/>
        </w:rPr>
        <w:t>”.</w:t>
      </w:r>
    </w:p>
    <w:p w14:paraId="24B667B0" w14:textId="77777777" w:rsidR="00134865" w:rsidRPr="00134865" w:rsidRDefault="00134865" w:rsidP="00774DB2">
      <w:pPr>
        <w:numPr>
          <w:ilvl w:val="0"/>
          <w:numId w:val="28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Wybieramy odpowiednie pismo/sprawę z tabeli zadań i klikamy w nie.</w:t>
      </w:r>
    </w:p>
    <w:p w14:paraId="04B4A12F" w14:textId="77777777" w:rsidR="00134865" w:rsidRPr="00134865" w:rsidRDefault="00134865" w:rsidP="00774DB2">
      <w:pPr>
        <w:numPr>
          <w:ilvl w:val="0"/>
          <w:numId w:val="28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Dla każdego pisma przychodzącego mamy następujące możliwości:</w:t>
      </w:r>
    </w:p>
    <w:p w14:paraId="20983E2D" w14:textId="6469902E" w:rsidR="00134865" w:rsidRPr="00134865" w:rsidRDefault="00134865" w:rsidP="00774DB2">
      <w:pPr>
        <w:numPr>
          <w:ilvl w:val="1"/>
          <w:numId w:val="31"/>
        </w:numPr>
        <w:suppressAutoHyphens/>
        <w:spacing w:after="200" w:line="100" w:lineRule="atLeast"/>
        <w:contextualSpacing/>
        <w:jc w:val="both"/>
        <w:rPr>
          <w:rFonts w:eastAsia="SimSun"/>
          <w:b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Twórz sprawę z pisma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Jeżeli musimy utworzyć nową sprawę na podstawie pisma wybieramy w dolnej części strony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Dodaj pismo”</w:t>
      </w:r>
      <w:r w:rsidR="0099756F">
        <w:rPr>
          <w:rFonts w:eastAsia="SimSun"/>
          <w:b/>
          <w:color w:val="00000A"/>
          <w:sz w:val="22"/>
          <w:szCs w:val="22"/>
          <w:lang w:eastAsia="en-US"/>
        </w:rPr>
        <w:t>.</w:t>
      </w:r>
    </w:p>
    <w:p w14:paraId="0B95FD5F" w14:textId="77777777" w:rsidR="00134865" w:rsidRPr="00134865" w:rsidRDefault="00134865" w:rsidP="00774DB2">
      <w:pPr>
        <w:numPr>
          <w:ilvl w:val="1"/>
          <w:numId w:val="31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Dołącz do sprawy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Jeżeli dokument dotyczy sprawy, którą już prowadzimy, korzystamy z tej opcji.</w:t>
      </w:r>
    </w:p>
    <w:p w14:paraId="1425E1C2" w14:textId="40CD1D3C" w:rsidR="00134865" w:rsidRPr="00134865" w:rsidRDefault="00134865" w:rsidP="00774DB2">
      <w:pPr>
        <w:numPr>
          <w:ilvl w:val="1"/>
          <w:numId w:val="31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Zakończ bez zakładania sprawy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Dotyczy to wszelkiej korespondencji niewymagające wszczęcia „sprawy”</w:t>
      </w:r>
      <w:r w:rsidR="0099756F">
        <w:rPr>
          <w:rFonts w:eastAsia="SimSun"/>
          <w:color w:val="00000A"/>
          <w:sz w:val="22"/>
          <w:szCs w:val="22"/>
          <w:lang w:eastAsia="en-US"/>
        </w:rPr>
        <w:t>.</w:t>
      </w:r>
    </w:p>
    <w:p w14:paraId="0C528474" w14:textId="77777777" w:rsidR="00134865" w:rsidRPr="00134865" w:rsidRDefault="00134865" w:rsidP="00134865">
      <w:pPr>
        <w:suppressAutoHyphens/>
        <w:spacing w:line="100" w:lineRule="atLeast"/>
        <w:rPr>
          <w:rFonts w:eastAsia="SimSun"/>
          <w:color w:val="00000A"/>
          <w:sz w:val="22"/>
          <w:szCs w:val="22"/>
          <w:lang w:eastAsia="en-US"/>
        </w:rPr>
      </w:pPr>
    </w:p>
    <w:p w14:paraId="54B019BA" w14:textId="77777777" w:rsidR="00134865" w:rsidRPr="00134865" w:rsidRDefault="00134865" w:rsidP="00134865">
      <w:pPr>
        <w:suppressAutoHyphens/>
        <w:spacing w:line="100" w:lineRule="atLeast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§3</w:t>
      </w:r>
    </w:p>
    <w:p w14:paraId="02D7C845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bCs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bCs/>
          <w:color w:val="00000A"/>
          <w:sz w:val="22"/>
          <w:szCs w:val="22"/>
          <w:lang w:eastAsia="en-US"/>
        </w:rPr>
        <w:t>Decyzja dotycząca postępowania z pismami.</w:t>
      </w:r>
    </w:p>
    <w:p w14:paraId="2B2AAE6C" w14:textId="17E76F8D" w:rsidR="00134865" w:rsidRPr="00134865" w:rsidRDefault="00134865" w:rsidP="00774DB2">
      <w:pPr>
        <w:suppressAutoHyphens/>
        <w:spacing w:line="100" w:lineRule="atLeast"/>
        <w:ind w:left="390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1. Do wszystkich pism, które są do nas dekretowane zakładamy sprawy (z zastrzeżeniem ust.3)</w:t>
      </w:r>
      <w:r w:rsidR="0099756F">
        <w:rPr>
          <w:rFonts w:eastAsia="SimSun"/>
          <w:color w:val="00000A"/>
          <w:sz w:val="22"/>
          <w:szCs w:val="22"/>
          <w:lang w:eastAsia="en-US"/>
        </w:rPr>
        <w:t>,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 ponieważ tylko wtedy system nada nam numerację z użyciem:</w:t>
      </w:r>
    </w:p>
    <w:p w14:paraId="1F723749" w14:textId="77777777" w:rsidR="00134865" w:rsidRPr="00134865" w:rsidRDefault="00134865" w:rsidP="00774DB2">
      <w:pPr>
        <w:numPr>
          <w:ilvl w:val="0"/>
          <w:numId w:val="32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oznaczenia komórki organizacyjnej  poprzedzonego oznaczeniem komórki nadrzędnej,</w:t>
      </w:r>
    </w:p>
    <w:p w14:paraId="7BBFB206" w14:textId="77777777" w:rsidR="00134865" w:rsidRPr="00134865" w:rsidRDefault="00134865" w:rsidP="00774DB2">
      <w:pPr>
        <w:numPr>
          <w:ilvl w:val="0"/>
          <w:numId w:val="32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oznaczenia JRWA, </w:t>
      </w:r>
    </w:p>
    <w:p w14:paraId="041D8D77" w14:textId="77777777" w:rsidR="00134865" w:rsidRPr="00134865" w:rsidRDefault="00134865" w:rsidP="00774DB2">
      <w:pPr>
        <w:numPr>
          <w:ilvl w:val="0"/>
          <w:numId w:val="32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numeru kolejnego,</w:t>
      </w:r>
    </w:p>
    <w:p w14:paraId="7CC8B650" w14:textId="77777777" w:rsidR="00134865" w:rsidRPr="00134865" w:rsidRDefault="00134865" w:rsidP="00774DB2">
      <w:pPr>
        <w:numPr>
          <w:ilvl w:val="0"/>
          <w:numId w:val="32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czterech cyfr roku kalendarzowego,</w:t>
      </w:r>
    </w:p>
    <w:p w14:paraId="3B072215" w14:textId="77777777" w:rsidR="00134865" w:rsidRPr="00134865" w:rsidRDefault="00134865" w:rsidP="00774DB2">
      <w:pPr>
        <w:numPr>
          <w:ilvl w:val="0"/>
          <w:numId w:val="32"/>
        </w:numPr>
        <w:suppressAutoHyphens/>
        <w:spacing w:after="200" w:line="100" w:lineRule="atLeast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inicjałów osoby zakładającej sprawę.</w:t>
      </w:r>
    </w:p>
    <w:p w14:paraId="1BB365C2" w14:textId="77777777" w:rsidR="00134865" w:rsidRPr="00134865" w:rsidRDefault="00134865" w:rsidP="00774DB2">
      <w:pPr>
        <w:suppressAutoHyphens/>
        <w:spacing w:line="100" w:lineRule="atLeast"/>
        <w:ind w:left="390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2. Do założonych spraw dodajemy jedynie skany niezbędnych pism (oczywiście tylko wtedy, gdy dana sprawa potrzebuje pisma do jej załatwienia).</w:t>
      </w:r>
    </w:p>
    <w:p w14:paraId="4C538D0E" w14:textId="77777777" w:rsidR="00134865" w:rsidRPr="00134865" w:rsidRDefault="00134865" w:rsidP="00774DB2">
      <w:pPr>
        <w:suppressAutoHyphens/>
        <w:spacing w:line="100" w:lineRule="atLeast"/>
        <w:ind w:left="390"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3. Przycisk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Zakończ bez zakładania”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 sprawy naciskamy jedynie wówczas, gdy danego pisma nie składujemy w wersji papierowej w żadnej z teczek. Pismo zakończone w taki sposób nie otrzymuje </w:t>
      </w:r>
      <w:r w:rsidRPr="00134865">
        <w:rPr>
          <w:rFonts w:eastAsia="SimSun"/>
          <w:color w:val="00000A"/>
          <w:sz w:val="22"/>
          <w:szCs w:val="22"/>
          <w:lang w:eastAsia="en-US"/>
        </w:rPr>
        <w:lastRenderedPageBreak/>
        <w:t>numeru z uwzględnieniem skrótu komórki merytorycznej oraz JRWA. Przykładem takiego pisma jest skan faktury.</w:t>
      </w:r>
    </w:p>
    <w:p w14:paraId="3C573A29" w14:textId="77777777" w:rsidR="00134865" w:rsidRPr="00134865" w:rsidRDefault="00134865" w:rsidP="00134865">
      <w:pPr>
        <w:suppressAutoHyphens/>
        <w:spacing w:line="100" w:lineRule="atLeast"/>
        <w:ind w:left="390"/>
        <w:rPr>
          <w:rFonts w:eastAsia="SimSun"/>
          <w:color w:val="00000A"/>
          <w:sz w:val="22"/>
          <w:szCs w:val="22"/>
          <w:lang w:eastAsia="en-US"/>
        </w:rPr>
      </w:pPr>
    </w:p>
    <w:p w14:paraId="795F1C32" w14:textId="77777777" w:rsidR="00134865" w:rsidRPr="00134865" w:rsidRDefault="00134865" w:rsidP="00134865">
      <w:pPr>
        <w:suppressAutoHyphens/>
        <w:spacing w:line="100" w:lineRule="atLeast"/>
        <w:ind w:left="390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§4</w:t>
      </w:r>
    </w:p>
    <w:p w14:paraId="50C99A2E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color w:val="00000A"/>
          <w:sz w:val="22"/>
          <w:szCs w:val="22"/>
          <w:lang w:eastAsia="en-US"/>
        </w:rPr>
        <w:t>Wszczynanie sprawy z urzędu :</w:t>
      </w:r>
    </w:p>
    <w:p w14:paraId="612CC5D4" w14:textId="77777777" w:rsidR="00134865" w:rsidRPr="00134865" w:rsidRDefault="00134865" w:rsidP="00774DB2">
      <w:pPr>
        <w:numPr>
          <w:ilvl w:val="0"/>
          <w:numId w:val="27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Menu 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 Sprawy </w:t>
      </w:r>
      <w:r w:rsidRPr="00134865">
        <w:rPr>
          <w:rFonts w:eastAsia="SimSun"/>
          <w:color w:val="00000A"/>
          <w:sz w:val="22"/>
          <w:szCs w:val="22"/>
          <w:lang w:eastAsia="en-US"/>
        </w:rPr>
        <w:t> Wszczęcie sprawy.</w:t>
      </w:r>
    </w:p>
    <w:p w14:paraId="0DAE3E2B" w14:textId="77777777" w:rsidR="00134865" w:rsidRPr="00134865" w:rsidRDefault="00134865" w:rsidP="00774DB2">
      <w:pPr>
        <w:numPr>
          <w:ilvl w:val="0"/>
          <w:numId w:val="27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Wypełnić niezbędne pola, takie jak wybór odpowiedniego JRWA oraz ewentualnej podteczki (grupy spraw).</w:t>
      </w:r>
    </w:p>
    <w:p w14:paraId="7093BD87" w14:textId="77777777" w:rsidR="00134865" w:rsidRPr="00134865" w:rsidRDefault="00134865" w:rsidP="00774DB2">
      <w:pPr>
        <w:numPr>
          <w:ilvl w:val="0"/>
          <w:numId w:val="27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Wybrać przycisk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Twórz sprawę</w:t>
      </w:r>
      <w:r w:rsidRPr="00134865">
        <w:rPr>
          <w:rFonts w:eastAsia="SimSun"/>
          <w:color w:val="00000A"/>
          <w:sz w:val="22"/>
          <w:szCs w:val="22"/>
          <w:lang w:eastAsia="en-US"/>
        </w:rPr>
        <w:t>”</w:t>
      </w:r>
    </w:p>
    <w:p w14:paraId="6EDACFF0" w14:textId="77777777" w:rsidR="00134865" w:rsidRPr="00134865" w:rsidRDefault="00134865" w:rsidP="00774DB2">
      <w:pPr>
        <w:numPr>
          <w:ilvl w:val="0"/>
          <w:numId w:val="27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Następnie wybrać przycisk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Dodaj pismo do sprawy</w:t>
      </w:r>
      <w:r w:rsidRPr="00134865">
        <w:rPr>
          <w:rFonts w:eastAsia="SimSun"/>
          <w:color w:val="00000A"/>
          <w:sz w:val="22"/>
          <w:szCs w:val="22"/>
          <w:lang w:eastAsia="en-US"/>
        </w:rPr>
        <w:t>”, gdzie za pomocą przycisku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Przeglądaj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dodajemy skan pisma w wersji papierowej.</w:t>
      </w:r>
    </w:p>
    <w:p w14:paraId="5B68199B" w14:textId="77777777" w:rsidR="00134865" w:rsidRPr="00134865" w:rsidRDefault="00134865" w:rsidP="00774DB2">
      <w:pPr>
        <w:suppressAutoHyphens/>
        <w:spacing w:line="100" w:lineRule="atLeast"/>
        <w:ind w:left="720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</w:p>
    <w:p w14:paraId="43AB2D0B" w14:textId="77777777" w:rsidR="00134865" w:rsidRPr="00134865" w:rsidRDefault="00134865" w:rsidP="00774DB2">
      <w:pPr>
        <w:suppressAutoHyphens/>
        <w:spacing w:line="100" w:lineRule="atLeast"/>
        <w:ind w:left="720"/>
        <w:contextualSpacing/>
        <w:jc w:val="both"/>
        <w:rPr>
          <w:rFonts w:eastAsia="SimSun"/>
          <w:b/>
          <w:bCs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bCs/>
          <w:color w:val="00000A"/>
          <w:sz w:val="22"/>
          <w:szCs w:val="22"/>
          <w:lang w:eastAsia="en-US"/>
        </w:rPr>
        <w:t>UWAGA!</w:t>
      </w:r>
    </w:p>
    <w:p w14:paraId="18EBE1C1" w14:textId="77777777" w:rsidR="00134865" w:rsidRPr="00134865" w:rsidRDefault="00134865" w:rsidP="00774DB2">
      <w:pPr>
        <w:suppressAutoHyphens/>
        <w:spacing w:line="100" w:lineRule="atLeast"/>
        <w:ind w:left="720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Ważne jest, aby przed utworzeniem pisma w wersji papierowej utworzyć wcześniej sprawę</w:t>
      </w:r>
      <w:r w:rsidR="00763EE3">
        <w:rPr>
          <w:rFonts w:eastAsia="SimSun"/>
          <w:color w:val="00000A"/>
          <w:sz w:val="22"/>
          <w:szCs w:val="22"/>
          <w:lang w:eastAsia="en-US"/>
        </w:rPr>
        <w:br/>
      </w:r>
      <w:r w:rsidRPr="00134865">
        <w:rPr>
          <w:rFonts w:eastAsia="SimSun"/>
          <w:color w:val="00000A"/>
          <w:sz w:val="22"/>
          <w:szCs w:val="22"/>
          <w:lang w:eastAsia="en-US"/>
        </w:rPr>
        <w:t>w systemie EZD. Dzięki zachowaniu tej kolejności system EZD  zapewni nam  właściwą numerację spraw</w:t>
      </w:r>
    </w:p>
    <w:p w14:paraId="2C406C07" w14:textId="77777777" w:rsidR="00134865" w:rsidRPr="00134865" w:rsidRDefault="00134865" w:rsidP="00134865">
      <w:pPr>
        <w:suppressAutoHyphens/>
        <w:spacing w:line="100" w:lineRule="atLeast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§5</w:t>
      </w:r>
    </w:p>
    <w:p w14:paraId="3E7D03E3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color w:val="00000A"/>
          <w:sz w:val="22"/>
          <w:szCs w:val="22"/>
          <w:lang w:eastAsia="en-US"/>
        </w:rPr>
        <w:t>Zakładanie Teczki :</w:t>
      </w:r>
    </w:p>
    <w:p w14:paraId="5D0AEFE8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Menu 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 Teczki </w:t>
      </w:r>
      <w:r w:rsidRPr="00134865">
        <w:rPr>
          <w:rFonts w:eastAsia="SimSun"/>
          <w:color w:val="00000A"/>
          <w:sz w:val="22"/>
          <w:szCs w:val="22"/>
          <w:lang w:eastAsia="en-US"/>
        </w:rPr>
        <w:t> Tworzenie nowej grupy spraw.</w:t>
      </w:r>
    </w:p>
    <w:p w14:paraId="07A28C53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Wybieramy JRWA i wypisujemy nazwę teczki w polu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Nazwa</w:t>
      </w:r>
      <w:r w:rsidRPr="00134865">
        <w:rPr>
          <w:rFonts w:eastAsia="SimSun"/>
          <w:color w:val="00000A"/>
          <w:sz w:val="22"/>
          <w:szCs w:val="22"/>
          <w:lang w:eastAsia="en-US"/>
        </w:rPr>
        <w:t>”.</w:t>
      </w:r>
    </w:p>
    <w:p w14:paraId="01EDF4FE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Klikamy przycisk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Dodaj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w prawym dolnym rogu strony.</w:t>
      </w:r>
    </w:p>
    <w:p w14:paraId="20DC6787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Pojawia się komunikat, iż dana podteczka została założona.</w:t>
      </w:r>
    </w:p>
    <w:p w14:paraId="427C62D0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Powtarzamy operację dla kolejnych podteczek w danym numerze JRWA</w:t>
      </w:r>
    </w:p>
    <w:p w14:paraId="38E79BF5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Wszystkie utworzone teczki znajdują się w „Menu 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 Teczki </w:t>
      </w:r>
      <w:r w:rsidRPr="00134865">
        <w:rPr>
          <w:rFonts w:eastAsia="SimSun"/>
          <w:color w:val="00000A"/>
          <w:sz w:val="22"/>
          <w:szCs w:val="22"/>
          <w:lang w:eastAsia="en-US"/>
        </w:rPr>
        <w:t> Teczki”</w:t>
      </w:r>
    </w:p>
    <w:p w14:paraId="2856CA0A" w14:textId="77777777" w:rsidR="00134865" w:rsidRPr="00134865" w:rsidRDefault="00134865" w:rsidP="00774DB2">
      <w:pPr>
        <w:numPr>
          <w:ilvl w:val="0"/>
          <w:numId w:val="29"/>
        </w:numPr>
        <w:suppressAutoHyphens/>
        <w:spacing w:after="200" w:line="100" w:lineRule="atLeast"/>
        <w:contextualSpacing/>
        <w:jc w:val="both"/>
        <w:rPr>
          <w:rFonts w:eastAsia="SimSun"/>
          <w:b/>
          <w:i/>
          <w:color w:val="00000A"/>
          <w:sz w:val="22"/>
          <w:szCs w:val="22"/>
          <w:u w:val="single"/>
          <w:lang w:eastAsia="en-US"/>
        </w:rPr>
      </w:pPr>
      <w:r w:rsidRPr="00134865">
        <w:rPr>
          <w:rFonts w:eastAsia="SimSun"/>
          <w:b/>
          <w:i/>
          <w:color w:val="00000A"/>
          <w:sz w:val="22"/>
          <w:szCs w:val="22"/>
          <w:u w:val="single"/>
          <w:lang w:eastAsia="en-US"/>
        </w:rPr>
        <w:t>UWAGA: Zakładane teczki mają zasięg referatowy.</w:t>
      </w:r>
    </w:p>
    <w:p w14:paraId="2491B8C7" w14:textId="77777777" w:rsidR="00134865" w:rsidRPr="00134865" w:rsidRDefault="00134865" w:rsidP="00134865">
      <w:pPr>
        <w:suppressAutoHyphens/>
        <w:spacing w:after="200" w:line="276" w:lineRule="auto"/>
        <w:rPr>
          <w:rFonts w:eastAsia="SimSun"/>
          <w:color w:val="00000A"/>
          <w:sz w:val="22"/>
          <w:szCs w:val="22"/>
          <w:lang w:eastAsia="en-US"/>
        </w:rPr>
      </w:pPr>
    </w:p>
    <w:p w14:paraId="056A674A" w14:textId="77777777" w:rsidR="00134865" w:rsidRPr="00134865" w:rsidRDefault="00134865" w:rsidP="00134865">
      <w:pPr>
        <w:suppressAutoHyphens/>
        <w:spacing w:line="276" w:lineRule="auto"/>
        <w:jc w:val="center"/>
        <w:rPr>
          <w:rFonts w:eastAsia="SimSun"/>
          <w:b/>
          <w:color w:val="00000A"/>
          <w:lang w:eastAsia="en-US"/>
        </w:rPr>
      </w:pPr>
      <w:r w:rsidRPr="00134865">
        <w:rPr>
          <w:rFonts w:eastAsia="SimSun"/>
          <w:b/>
          <w:color w:val="00000A"/>
          <w:lang w:eastAsia="en-US"/>
        </w:rPr>
        <w:t>§6</w:t>
      </w:r>
    </w:p>
    <w:p w14:paraId="5E092FD0" w14:textId="77777777" w:rsidR="00134865" w:rsidRPr="00134865" w:rsidRDefault="00134865" w:rsidP="00774DB2">
      <w:pPr>
        <w:suppressAutoHyphens/>
        <w:spacing w:line="100" w:lineRule="atLeast"/>
        <w:jc w:val="both"/>
        <w:rPr>
          <w:rFonts w:eastAsia="SimSun"/>
          <w:b/>
          <w:color w:val="00000A"/>
          <w:sz w:val="22"/>
          <w:szCs w:val="22"/>
          <w:lang w:eastAsia="en-US"/>
        </w:rPr>
      </w:pPr>
      <w:r w:rsidRPr="00134865">
        <w:rPr>
          <w:rFonts w:eastAsia="SimSun"/>
          <w:b/>
          <w:color w:val="00000A"/>
          <w:sz w:val="22"/>
          <w:szCs w:val="22"/>
          <w:lang w:eastAsia="en-US"/>
        </w:rPr>
        <w:t>Wniosek urlopowy i inne czynności związane z urlopami:</w:t>
      </w:r>
    </w:p>
    <w:p w14:paraId="217C25AB" w14:textId="77777777" w:rsidR="00134865" w:rsidRPr="00134865" w:rsidRDefault="00134865" w:rsidP="00774DB2">
      <w:pPr>
        <w:numPr>
          <w:ilvl w:val="0"/>
          <w:numId w:val="30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Menu 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 Urlopy </w:t>
      </w:r>
      <w:r w:rsidRPr="00134865">
        <w:rPr>
          <w:rFonts w:eastAsia="SimSun"/>
          <w:color w:val="00000A"/>
          <w:sz w:val="22"/>
          <w:szCs w:val="22"/>
          <w:lang w:eastAsia="en-US"/>
        </w:rPr>
        <w:t>Wniosek urlopowy</w:t>
      </w:r>
    </w:p>
    <w:p w14:paraId="32BDC233" w14:textId="77777777" w:rsidR="00134865" w:rsidRPr="00134865" w:rsidRDefault="00134865" w:rsidP="00774DB2">
      <w:pPr>
        <w:numPr>
          <w:ilvl w:val="1"/>
          <w:numId w:val="30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Wypełniamy odpowiednie pola i klikamy na przycisk „</w:t>
      </w:r>
      <w:r w:rsidRPr="00134865">
        <w:rPr>
          <w:rFonts w:eastAsia="SimSun"/>
          <w:b/>
          <w:color w:val="00000A"/>
          <w:sz w:val="22"/>
          <w:szCs w:val="22"/>
          <w:lang w:eastAsia="en-US"/>
        </w:rPr>
        <w:t>Wyślij</w:t>
      </w:r>
      <w:r w:rsidRPr="00134865">
        <w:rPr>
          <w:rFonts w:eastAsia="SimSun"/>
          <w:color w:val="00000A"/>
          <w:sz w:val="22"/>
          <w:szCs w:val="22"/>
          <w:lang w:eastAsia="en-US"/>
        </w:rPr>
        <w:t>” w dolnym prawym rogu.</w:t>
      </w:r>
    </w:p>
    <w:p w14:paraId="34CFF765" w14:textId="77777777" w:rsidR="00134865" w:rsidRPr="00134865" w:rsidRDefault="00134865" w:rsidP="00774DB2">
      <w:pPr>
        <w:numPr>
          <w:ilvl w:val="1"/>
          <w:numId w:val="30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Ten wniosek musi zostać zaakceptowany przez wybranego przez nas pracownika, który będzie nas zastępował,  naszego Kierownika oraz Kierownika działu Kadr. </w:t>
      </w:r>
    </w:p>
    <w:p w14:paraId="2952A181" w14:textId="77777777" w:rsidR="00134865" w:rsidRPr="00134865" w:rsidRDefault="00134865" w:rsidP="00774DB2">
      <w:pPr>
        <w:numPr>
          <w:ilvl w:val="0"/>
          <w:numId w:val="30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Menu 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 Urlop </w:t>
      </w:r>
      <w:r w:rsidRPr="00134865">
        <w:rPr>
          <w:rFonts w:eastAsia="SimSun"/>
          <w:color w:val="00000A"/>
          <w:sz w:val="22"/>
          <w:szCs w:val="22"/>
          <w:lang w:eastAsia="en-US"/>
        </w:rPr>
        <w:t> Moje aktywne wnioski urlopowe</w:t>
      </w:r>
    </w:p>
    <w:p w14:paraId="620A9419" w14:textId="3F7EF795" w:rsidR="00134865" w:rsidRPr="00134865" w:rsidRDefault="00134865" w:rsidP="00774DB2">
      <w:pPr>
        <w:numPr>
          <w:ilvl w:val="1"/>
          <w:numId w:val="30"/>
        </w:numPr>
        <w:suppressAutoHyphens/>
        <w:spacing w:after="200" w:line="100" w:lineRule="atLeast"/>
        <w:contextualSpacing/>
        <w:jc w:val="both"/>
        <w:rPr>
          <w:rFonts w:eastAsia="SimSun"/>
          <w:color w:val="00000A"/>
          <w:sz w:val="22"/>
          <w:szCs w:val="22"/>
          <w:lang w:eastAsia="en-US"/>
        </w:rPr>
      </w:pPr>
      <w:r w:rsidRPr="00134865">
        <w:rPr>
          <w:rFonts w:eastAsia="SimSun"/>
          <w:color w:val="00000A"/>
          <w:sz w:val="22"/>
          <w:szCs w:val="22"/>
          <w:lang w:eastAsia="en-US"/>
        </w:rPr>
        <w:t>W tym miejscu można śledzić sta</w:t>
      </w:r>
      <w:r w:rsidR="00CB5E82">
        <w:rPr>
          <w:rFonts w:eastAsia="SimSun"/>
          <w:color w:val="00000A"/>
          <w:sz w:val="22"/>
          <w:szCs w:val="22"/>
          <w:lang w:eastAsia="en-US"/>
        </w:rPr>
        <w:t>tusy naszego wniosku urlopowego</w:t>
      </w:r>
      <w:r w:rsidRPr="00134865">
        <w:rPr>
          <w:rFonts w:eastAsia="SimSun"/>
          <w:color w:val="00000A"/>
          <w:sz w:val="22"/>
          <w:szCs w:val="22"/>
          <w:lang w:eastAsia="en-US"/>
        </w:rPr>
        <w:t xml:space="preserve"> oraz możliwość wydrukowaniu wniosku.</w:t>
      </w:r>
    </w:p>
    <w:p w14:paraId="4AE072CD" w14:textId="77777777" w:rsidR="00134865" w:rsidRPr="00134865" w:rsidRDefault="00134865" w:rsidP="00134865">
      <w:pPr>
        <w:suppressAutoHyphens/>
        <w:spacing w:line="100" w:lineRule="atLeast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14:paraId="1FA0F5A5" w14:textId="77777777" w:rsidR="00134865" w:rsidRPr="00134865" w:rsidRDefault="00134865" w:rsidP="00134865">
      <w:pPr>
        <w:suppressAutoHyphens/>
        <w:spacing w:line="100" w:lineRule="atLeast"/>
        <w:rPr>
          <w:rFonts w:ascii="Calibri" w:eastAsia="SimSun" w:hAnsi="Calibri" w:cs="Calibri"/>
          <w:color w:val="00000A"/>
          <w:sz w:val="22"/>
          <w:szCs w:val="22"/>
          <w:lang w:eastAsia="en-US"/>
        </w:rPr>
      </w:pPr>
    </w:p>
    <w:p w14:paraId="11D15532" w14:textId="77777777" w:rsidR="00DA28DC" w:rsidRDefault="00DA28DC" w:rsidP="00DA28DC">
      <w:pPr>
        <w:rPr>
          <w:color w:val="000000" w:themeColor="text1"/>
          <w:sz w:val="12"/>
          <w:szCs w:val="12"/>
        </w:rPr>
      </w:pPr>
    </w:p>
    <w:p w14:paraId="26BE1F74" w14:textId="4ECB8AC5" w:rsidR="00DA28DC" w:rsidRDefault="00DA28DC" w:rsidP="00DA28DC">
      <w:pPr>
        <w:rPr>
          <w:color w:val="000000" w:themeColor="text1"/>
          <w:sz w:val="12"/>
          <w:szCs w:val="12"/>
        </w:rPr>
      </w:pPr>
      <w:r w:rsidRPr="00B51F27">
        <w:rPr>
          <w:color w:val="000000" w:themeColor="text1"/>
          <w:sz w:val="16"/>
          <w:szCs w:val="16"/>
        </w:rPr>
        <w:t>sporz.  PODINSPEKTOR</w:t>
      </w:r>
      <w:r w:rsidRPr="00DA28DC">
        <w:rPr>
          <w:color w:val="000000" w:themeColor="text1"/>
          <w:sz w:val="12"/>
          <w:szCs w:val="12"/>
        </w:rPr>
        <w:t xml:space="preserve">                      </w:t>
      </w:r>
      <w:r w:rsidRPr="001805C1">
        <w:rPr>
          <w:color w:val="000000" w:themeColor="text1"/>
          <w:sz w:val="18"/>
          <w:szCs w:val="18"/>
        </w:rPr>
        <w:t xml:space="preserve"> </w:t>
      </w:r>
      <w:r w:rsidR="001805C1" w:rsidRPr="001805C1">
        <w:rPr>
          <w:color w:val="000000" w:themeColor="text1"/>
          <w:sz w:val="18"/>
          <w:szCs w:val="18"/>
        </w:rPr>
        <w:t>spr</w:t>
      </w:r>
      <w:r w:rsidR="001805C1">
        <w:rPr>
          <w:color w:val="000000" w:themeColor="text1"/>
          <w:sz w:val="12"/>
          <w:szCs w:val="12"/>
        </w:rPr>
        <w:t xml:space="preserve">. </w:t>
      </w:r>
      <w:r w:rsidRPr="00B51F27">
        <w:rPr>
          <w:color w:val="000000" w:themeColor="text1"/>
          <w:sz w:val="16"/>
          <w:szCs w:val="16"/>
        </w:rPr>
        <w:t>KIEROWNIK</w:t>
      </w:r>
      <w:r w:rsidRPr="00DA28DC">
        <w:rPr>
          <w:color w:val="000000" w:themeColor="text1"/>
          <w:sz w:val="12"/>
          <w:szCs w:val="12"/>
        </w:rPr>
        <w:t xml:space="preserve">                         </w:t>
      </w:r>
      <w:r>
        <w:rPr>
          <w:color w:val="000000" w:themeColor="text1"/>
          <w:sz w:val="12"/>
          <w:szCs w:val="12"/>
        </w:rPr>
        <w:t xml:space="preserve"> </w:t>
      </w:r>
      <w:r w:rsidRPr="00B51F27">
        <w:rPr>
          <w:color w:val="000000" w:themeColor="text1"/>
          <w:sz w:val="16"/>
          <w:szCs w:val="16"/>
        </w:rPr>
        <w:t>KIEROWNIK</w:t>
      </w:r>
      <w:r w:rsidRPr="00DA28DC">
        <w:rPr>
          <w:color w:val="000000" w:themeColor="text1"/>
          <w:sz w:val="12"/>
          <w:szCs w:val="12"/>
        </w:rPr>
        <w:t xml:space="preserve">                                 </w:t>
      </w:r>
      <w:r>
        <w:rPr>
          <w:color w:val="000000" w:themeColor="text1"/>
          <w:sz w:val="12"/>
          <w:szCs w:val="12"/>
        </w:rPr>
        <w:t xml:space="preserve">      </w:t>
      </w:r>
      <w:r w:rsidR="00B51F27">
        <w:rPr>
          <w:color w:val="000000" w:themeColor="text1"/>
          <w:sz w:val="12"/>
          <w:szCs w:val="12"/>
        </w:rPr>
        <w:t xml:space="preserve">                               </w:t>
      </w:r>
      <w:r>
        <w:rPr>
          <w:color w:val="000000" w:themeColor="text1"/>
          <w:sz w:val="12"/>
          <w:szCs w:val="12"/>
        </w:rPr>
        <w:t xml:space="preserve"> </w:t>
      </w:r>
      <w:r w:rsidRPr="00B51F27">
        <w:rPr>
          <w:color w:val="000000" w:themeColor="text1"/>
          <w:sz w:val="20"/>
          <w:szCs w:val="20"/>
        </w:rPr>
        <w:t xml:space="preserve"> Burmistrz</w:t>
      </w:r>
    </w:p>
    <w:p w14:paraId="66C97922" w14:textId="77777777" w:rsidR="00DA28DC" w:rsidRPr="00DA28DC" w:rsidRDefault="00DA28DC" w:rsidP="00DA28DC">
      <w:pPr>
        <w:rPr>
          <w:color w:val="000000" w:themeColor="text1"/>
          <w:sz w:val="12"/>
          <w:szCs w:val="12"/>
        </w:rPr>
      </w:pPr>
    </w:p>
    <w:p w14:paraId="5A38FEF1" w14:textId="06E2BFEF" w:rsidR="00DA28DC" w:rsidRPr="00DA28DC" w:rsidRDefault="00DA28DC" w:rsidP="00DA28DC">
      <w:pPr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</w:t>
      </w:r>
      <w:r w:rsidRPr="00B51F27">
        <w:rPr>
          <w:color w:val="000000" w:themeColor="text1"/>
          <w:sz w:val="16"/>
          <w:szCs w:val="16"/>
        </w:rPr>
        <w:t>ds obsługi Kancelarii Urzędu</w:t>
      </w:r>
      <w:r w:rsidRPr="00DA28DC">
        <w:rPr>
          <w:color w:val="000000" w:themeColor="text1"/>
          <w:sz w:val="12"/>
          <w:szCs w:val="12"/>
        </w:rPr>
        <w:t xml:space="preserve">            </w:t>
      </w:r>
      <w:r w:rsidRPr="00B51F27">
        <w:rPr>
          <w:color w:val="000000" w:themeColor="text1"/>
          <w:sz w:val="16"/>
          <w:szCs w:val="16"/>
        </w:rPr>
        <w:t>Kancelarii Urzędu</w:t>
      </w:r>
      <w:r w:rsidR="00616967">
        <w:rPr>
          <w:color w:val="000000" w:themeColor="text1"/>
          <w:sz w:val="12"/>
          <w:szCs w:val="12"/>
        </w:rPr>
        <w:t xml:space="preserve">        </w:t>
      </w:r>
      <w:r w:rsidRPr="00B51F27">
        <w:rPr>
          <w:color w:val="000000" w:themeColor="text1"/>
          <w:sz w:val="16"/>
          <w:szCs w:val="16"/>
        </w:rPr>
        <w:t xml:space="preserve">Referatu </w:t>
      </w:r>
      <w:r w:rsidR="00616967" w:rsidRPr="00B51F27">
        <w:rPr>
          <w:color w:val="000000" w:themeColor="text1"/>
          <w:sz w:val="16"/>
          <w:szCs w:val="16"/>
        </w:rPr>
        <w:t>Obsługi Informatycznej</w:t>
      </w:r>
      <w:r w:rsidR="00616967" w:rsidRPr="00B51F27">
        <w:rPr>
          <w:color w:val="000000" w:themeColor="text1"/>
          <w:sz w:val="12"/>
          <w:szCs w:val="12"/>
        </w:rPr>
        <w:t xml:space="preserve"> </w:t>
      </w:r>
      <w:r w:rsidRPr="00B51F27">
        <w:rPr>
          <w:color w:val="000000" w:themeColor="text1"/>
          <w:sz w:val="12"/>
          <w:szCs w:val="12"/>
        </w:rPr>
        <w:t xml:space="preserve">                                </w:t>
      </w:r>
      <w:r w:rsidR="00B51F27">
        <w:rPr>
          <w:color w:val="000000" w:themeColor="text1"/>
          <w:sz w:val="12"/>
          <w:szCs w:val="12"/>
        </w:rPr>
        <w:t xml:space="preserve">             </w:t>
      </w:r>
      <w:r w:rsidRPr="00616967">
        <w:rPr>
          <w:color w:val="000000" w:themeColor="text1"/>
          <w:sz w:val="16"/>
          <w:szCs w:val="16"/>
        </w:rPr>
        <w:t>Andrzej Pietrasik</w:t>
      </w:r>
    </w:p>
    <w:p w14:paraId="57994B7A" w14:textId="40BDB6AA" w:rsidR="00DA28DC" w:rsidRPr="00B51F27" w:rsidRDefault="00DA28DC" w:rsidP="00DA28DC">
      <w:pPr>
        <w:rPr>
          <w:color w:val="000000" w:themeColor="text1"/>
          <w:sz w:val="16"/>
          <w:szCs w:val="16"/>
        </w:rPr>
      </w:pPr>
      <w:r w:rsidRPr="00DA28DC">
        <w:rPr>
          <w:color w:val="000000" w:themeColor="text1"/>
          <w:sz w:val="12"/>
          <w:szCs w:val="12"/>
        </w:rPr>
        <w:t xml:space="preserve">           </w:t>
      </w:r>
      <w:r w:rsidRPr="00B51F27">
        <w:rPr>
          <w:color w:val="000000" w:themeColor="text1"/>
          <w:sz w:val="16"/>
          <w:szCs w:val="16"/>
        </w:rPr>
        <w:t xml:space="preserve">Marta Paszyńska </w:t>
      </w:r>
      <w:r w:rsidRPr="00DA28DC">
        <w:rPr>
          <w:color w:val="000000" w:themeColor="text1"/>
          <w:sz w:val="12"/>
          <w:szCs w:val="12"/>
        </w:rPr>
        <w:t xml:space="preserve">                               </w:t>
      </w:r>
      <w:r w:rsidRPr="00B51F27">
        <w:rPr>
          <w:color w:val="000000" w:themeColor="text1"/>
          <w:sz w:val="16"/>
          <w:szCs w:val="16"/>
        </w:rPr>
        <w:t>Jadwiga Wołek</w:t>
      </w:r>
      <w:r w:rsidR="00616967">
        <w:rPr>
          <w:color w:val="000000" w:themeColor="text1"/>
          <w:sz w:val="12"/>
          <w:szCs w:val="12"/>
        </w:rPr>
        <w:t xml:space="preserve">                   </w:t>
      </w:r>
      <w:r w:rsidR="00616967" w:rsidRPr="00B51F27">
        <w:rPr>
          <w:color w:val="000000" w:themeColor="text1"/>
          <w:sz w:val="16"/>
          <w:szCs w:val="16"/>
        </w:rPr>
        <w:t>Marek Lewandowski</w:t>
      </w:r>
    </w:p>
    <w:p w14:paraId="2EF15EB0" w14:textId="5AD3B565" w:rsidR="00DA28DC" w:rsidRPr="00DA28DC" w:rsidRDefault="00DA28DC" w:rsidP="00DA28DC">
      <w:pPr>
        <w:spacing w:before="120" w:after="120"/>
        <w:jc w:val="both"/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          </w:t>
      </w:r>
      <w:r w:rsidR="00B51F27">
        <w:rPr>
          <w:color w:val="000000" w:themeColor="text1"/>
          <w:sz w:val="12"/>
          <w:szCs w:val="12"/>
        </w:rPr>
        <w:t xml:space="preserve">   </w:t>
      </w:r>
      <w:r w:rsidRPr="00B51F27">
        <w:rPr>
          <w:color w:val="000000" w:themeColor="text1"/>
          <w:sz w:val="16"/>
          <w:szCs w:val="16"/>
        </w:rPr>
        <w:t>16.05.2022</w:t>
      </w:r>
      <w:r w:rsidR="00616967">
        <w:rPr>
          <w:color w:val="000000" w:themeColor="text1"/>
          <w:sz w:val="12"/>
          <w:szCs w:val="12"/>
        </w:rPr>
        <w:t xml:space="preserve"> </w:t>
      </w:r>
      <w:r w:rsidRPr="00DA28DC">
        <w:rPr>
          <w:color w:val="000000" w:themeColor="text1"/>
          <w:sz w:val="12"/>
          <w:szCs w:val="12"/>
        </w:rPr>
        <w:t xml:space="preserve">                                       </w:t>
      </w:r>
      <w:r w:rsidRPr="00B51F27">
        <w:rPr>
          <w:color w:val="000000" w:themeColor="text1"/>
          <w:sz w:val="16"/>
          <w:szCs w:val="16"/>
        </w:rPr>
        <w:t>16.05.2022</w:t>
      </w:r>
      <w:r w:rsidR="00616967" w:rsidRPr="00B51F27">
        <w:rPr>
          <w:color w:val="000000" w:themeColor="text1"/>
          <w:sz w:val="16"/>
          <w:szCs w:val="16"/>
        </w:rPr>
        <w:t xml:space="preserve"> </w:t>
      </w:r>
      <w:r w:rsidRPr="00B51F27">
        <w:rPr>
          <w:color w:val="000000" w:themeColor="text1"/>
          <w:sz w:val="16"/>
          <w:szCs w:val="16"/>
        </w:rPr>
        <w:t>r</w:t>
      </w:r>
      <w:r w:rsidR="00616967">
        <w:rPr>
          <w:color w:val="000000" w:themeColor="text1"/>
          <w:sz w:val="12"/>
          <w:szCs w:val="12"/>
        </w:rPr>
        <w:t xml:space="preserve">                                 </w:t>
      </w:r>
    </w:p>
    <w:p w14:paraId="7CFC863E" w14:textId="77777777" w:rsidR="00134865" w:rsidRDefault="00134865" w:rsidP="00BA11D2">
      <w:pPr>
        <w:spacing w:before="120" w:after="120"/>
        <w:jc w:val="both"/>
        <w:rPr>
          <w:color w:val="000000" w:themeColor="text1"/>
        </w:rPr>
      </w:pPr>
    </w:p>
    <w:p w14:paraId="7EB6E76A" w14:textId="77777777" w:rsidR="00134865" w:rsidRDefault="00134865" w:rsidP="00BA11D2">
      <w:pPr>
        <w:spacing w:before="120" w:after="120"/>
        <w:jc w:val="both"/>
        <w:rPr>
          <w:color w:val="000000" w:themeColor="text1"/>
        </w:rPr>
      </w:pPr>
    </w:p>
    <w:p w14:paraId="49D8C71E" w14:textId="77777777" w:rsidR="00134865" w:rsidRDefault="00134865" w:rsidP="00BA11D2">
      <w:pPr>
        <w:spacing w:before="120" w:after="120"/>
        <w:jc w:val="both"/>
        <w:rPr>
          <w:color w:val="000000" w:themeColor="text1"/>
        </w:rPr>
      </w:pPr>
    </w:p>
    <w:p w14:paraId="1C5B9C3F" w14:textId="77777777" w:rsidR="00134865" w:rsidRDefault="00134865" w:rsidP="00BA11D2">
      <w:pPr>
        <w:spacing w:before="120" w:after="120"/>
        <w:jc w:val="both"/>
        <w:rPr>
          <w:color w:val="000000" w:themeColor="text1"/>
        </w:rPr>
      </w:pPr>
    </w:p>
    <w:p w14:paraId="0185E845" w14:textId="77777777" w:rsidR="00134865" w:rsidRDefault="00134865" w:rsidP="00BA11D2">
      <w:pPr>
        <w:spacing w:before="120" w:after="120"/>
        <w:jc w:val="both"/>
        <w:rPr>
          <w:color w:val="000000" w:themeColor="text1"/>
        </w:rPr>
      </w:pPr>
    </w:p>
    <w:p w14:paraId="092C4835" w14:textId="77777777" w:rsidR="00774DB2" w:rsidRDefault="00774DB2" w:rsidP="00BA11D2">
      <w:pPr>
        <w:spacing w:before="120" w:after="120"/>
        <w:jc w:val="both"/>
        <w:rPr>
          <w:color w:val="000000" w:themeColor="text1"/>
        </w:rPr>
      </w:pPr>
    </w:p>
    <w:p w14:paraId="19230204" w14:textId="6A80590D" w:rsidR="0006585C" w:rsidRPr="008E3A06" w:rsidRDefault="0006585C" w:rsidP="0006585C">
      <w:pPr>
        <w:jc w:val="right"/>
        <w:rPr>
          <w:color w:val="000000" w:themeColor="text1"/>
          <w:sz w:val="22"/>
          <w:szCs w:val="22"/>
        </w:rPr>
      </w:pPr>
      <w:r w:rsidRPr="008E3A06">
        <w:rPr>
          <w:color w:val="000000" w:themeColor="text1"/>
          <w:sz w:val="20"/>
        </w:rPr>
        <w:t xml:space="preserve">Załącznik </w:t>
      </w:r>
      <w:r>
        <w:rPr>
          <w:color w:val="000000" w:themeColor="text1"/>
          <w:sz w:val="20"/>
        </w:rPr>
        <w:t xml:space="preserve">nr 3 </w:t>
      </w:r>
      <w:r w:rsidRPr="008E3A06">
        <w:rPr>
          <w:color w:val="000000" w:themeColor="text1"/>
          <w:sz w:val="20"/>
        </w:rPr>
        <w:t>do Z</w:t>
      </w:r>
      <w:r w:rsidR="00616967">
        <w:rPr>
          <w:color w:val="000000" w:themeColor="text1"/>
          <w:sz w:val="20"/>
        </w:rPr>
        <w:t>arządzenia Nr 0050.88</w:t>
      </w:r>
      <w:r w:rsidR="003F7C19">
        <w:rPr>
          <w:color w:val="000000" w:themeColor="text1"/>
          <w:sz w:val="20"/>
        </w:rPr>
        <w:t>.2022</w:t>
      </w:r>
    </w:p>
    <w:p w14:paraId="6F1121C0" w14:textId="77777777" w:rsidR="0006585C" w:rsidRPr="008E3A06" w:rsidRDefault="0006585C" w:rsidP="0006585C">
      <w:pPr>
        <w:jc w:val="right"/>
        <w:rPr>
          <w:color w:val="000000" w:themeColor="text1"/>
          <w:sz w:val="20"/>
        </w:rPr>
      </w:pPr>
      <w:r w:rsidRPr="008E3A06">
        <w:rPr>
          <w:color w:val="000000" w:themeColor="text1"/>
          <w:sz w:val="20"/>
        </w:rPr>
        <w:lastRenderedPageBreak/>
        <w:t>Burmistrza Miasta Płońska</w:t>
      </w:r>
    </w:p>
    <w:p w14:paraId="7F48BBD5" w14:textId="4C360F79" w:rsidR="0006585C" w:rsidRPr="008E3A06" w:rsidRDefault="001805C1" w:rsidP="0006585C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z dnia 16.05.2022 r</w:t>
      </w:r>
    </w:p>
    <w:p w14:paraId="245AC89A" w14:textId="77777777" w:rsidR="005E77DE" w:rsidRDefault="005E77DE" w:rsidP="00BA11D2">
      <w:pPr>
        <w:spacing w:before="120" w:after="120"/>
        <w:jc w:val="both"/>
        <w:rPr>
          <w:color w:val="000000" w:themeColor="text1"/>
        </w:rPr>
      </w:pPr>
    </w:p>
    <w:p w14:paraId="49CE76EA" w14:textId="77777777" w:rsidR="005E77DE" w:rsidRDefault="005E77DE" w:rsidP="005E77DE">
      <w:pPr>
        <w:jc w:val="center"/>
        <w:rPr>
          <w:b/>
        </w:rPr>
      </w:pPr>
      <w:r>
        <w:rPr>
          <w:b/>
        </w:rPr>
        <w:t>Rejestr korespondencji</w:t>
      </w:r>
    </w:p>
    <w:p w14:paraId="10B4C6FA" w14:textId="77777777" w:rsidR="005E77DE" w:rsidRDefault="005E77DE" w:rsidP="005E77DE">
      <w:pPr>
        <w:jc w:val="center"/>
        <w:rPr>
          <w:b/>
        </w:rPr>
      </w:pPr>
    </w:p>
    <w:p w14:paraId="024221BE" w14:textId="77777777" w:rsidR="005E77DE" w:rsidRDefault="005E77DE" w:rsidP="005E77DE">
      <w:pPr>
        <w:jc w:val="center"/>
      </w:pPr>
      <w:r>
        <w:t>………………………………………………………………………</w:t>
      </w:r>
    </w:p>
    <w:p w14:paraId="3E151CFD" w14:textId="77777777" w:rsidR="005E77DE" w:rsidRPr="005E77DE" w:rsidRDefault="005E77DE" w:rsidP="005E77DE">
      <w:pPr>
        <w:jc w:val="center"/>
        <w:rPr>
          <w:sz w:val="20"/>
        </w:rPr>
      </w:pPr>
      <w:r w:rsidRPr="005E77DE">
        <w:rPr>
          <w:sz w:val="20"/>
        </w:rPr>
        <w:t>nazwa komórki organizacyjnej</w:t>
      </w:r>
    </w:p>
    <w:p w14:paraId="4B05DAC5" w14:textId="77777777" w:rsidR="005E77DE" w:rsidRDefault="005E77DE" w:rsidP="005E77DE">
      <w:pPr>
        <w:jc w:val="center"/>
      </w:pP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1560"/>
        <w:gridCol w:w="1418"/>
      </w:tblGrid>
      <w:tr w:rsidR="005E77DE" w:rsidRPr="005E77DE" w14:paraId="1701942E" w14:textId="77777777" w:rsidTr="005E77DE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A5A3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3189" w14:textId="77777777" w:rsidR="0051311D" w:rsidRDefault="005E77DE" w:rsidP="005E77DE">
            <w:pPr>
              <w:jc w:val="center"/>
              <w:rPr>
                <w:color w:val="000000" w:themeColor="text1"/>
                <w:sz w:val="20"/>
              </w:rPr>
            </w:pPr>
            <w:r w:rsidRPr="005E77DE">
              <w:rPr>
                <w:color w:val="000000" w:themeColor="text1"/>
                <w:sz w:val="20"/>
              </w:rPr>
              <w:t>Numer nadawany przez system EZD</w:t>
            </w:r>
            <w:r w:rsidR="0051311D">
              <w:rPr>
                <w:color w:val="000000" w:themeColor="text1"/>
                <w:sz w:val="20"/>
              </w:rPr>
              <w:t>,</w:t>
            </w:r>
          </w:p>
          <w:p w14:paraId="2ED22E03" w14:textId="77777777" w:rsidR="005E77DE" w:rsidRPr="005E77DE" w:rsidRDefault="0051311D" w:rsidP="005E77D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  <w:r w:rsidR="005E77DE" w:rsidRPr="005E77DE">
              <w:rPr>
                <w:color w:val="000000" w:themeColor="text1"/>
                <w:sz w:val="20"/>
              </w:rPr>
              <w:t xml:space="preserve">w przypadku dokumentacji nie podlegającej obowiązkowi rejestracji w systemie EZD </w:t>
            </w:r>
          </w:p>
          <w:p w14:paraId="503BE961" w14:textId="77777777" w:rsidR="005E77DE" w:rsidRPr="005E77DE" w:rsidRDefault="005E77DE" w:rsidP="005E77DE">
            <w:pPr>
              <w:jc w:val="center"/>
              <w:rPr>
                <w:sz w:val="20"/>
                <w:szCs w:val="20"/>
              </w:rPr>
            </w:pPr>
            <w:r w:rsidRPr="005E77DE">
              <w:rPr>
                <w:color w:val="000000" w:themeColor="text1"/>
                <w:sz w:val="20"/>
              </w:rPr>
              <w:t xml:space="preserve">wpisuje się  </w:t>
            </w:r>
            <w:r w:rsidR="0051311D">
              <w:rPr>
                <w:color w:val="000000" w:themeColor="text1"/>
                <w:sz w:val="20"/>
              </w:rPr>
              <w:t>numer sprawy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023C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E77DE">
              <w:rPr>
                <w:sz w:val="20"/>
                <w:szCs w:val="20"/>
              </w:rPr>
              <w:t>ata odbioru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8307" w14:textId="77777777" w:rsidR="005E77DE" w:rsidRPr="005E77DE" w:rsidRDefault="0006585C" w:rsidP="004F5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E77DE" w:rsidRPr="005E77DE">
              <w:rPr>
                <w:sz w:val="20"/>
                <w:szCs w:val="20"/>
              </w:rPr>
              <w:t>odpis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6651A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Uwagi</w:t>
            </w:r>
          </w:p>
        </w:tc>
      </w:tr>
      <w:tr w:rsidR="005E77DE" w:rsidRPr="005E77DE" w14:paraId="20C4269F" w14:textId="77777777" w:rsidTr="00616967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5465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7C8E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696F59EE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6FD9F386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17604362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C910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4912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24B6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36C50053" w14:textId="77777777" w:rsidTr="005E77DE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66B3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98B3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4678E34B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26B48D0A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77937579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6F0E8FAD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CF45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170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871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76A5AFD5" w14:textId="77777777" w:rsidTr="005E77DE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51EF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193D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15D303B7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5B42530E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1A79162E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3254B13D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326B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3B17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C3E4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24BC362E" w14:textId="77777777" w:rsidTr="005E77DE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6C73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4B2D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4398B731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54B8B555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4D11523F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2C8D28F5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1253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D364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89FB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0CE5FD21" w14:textId="77777777" w:rsidTr="005E77DE">
        <w:trPr>
          <w:trHeight w:val="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4DF0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D81C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5C70A7E6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68E61AF6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5EA54B99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06520C92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E44E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3EB5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6C55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428DF642" w14:textId="77777777" w:rsidTr="005E77DE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A564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D554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29F1D5DA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3DA5D9F9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1EA7EDC4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2B59368C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5122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8A4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7366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  <w:tr w:rsidR="005E77DE" w:rsidRPr="005E77DE" w14:paraId="334E0722" w14:textId="77777777" w:rsidTr="00616967">
        <w:trPr>
          <w:trHeight w:val="5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1286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  <w:r w:rsidRPr="005E77DE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82A2" w14:textId="77777777" w:rsidR="005E77DE" w:rsidRDefault="005E77DE" w:rsidP="004F56E4">
            <w:pPr>
              <w:jc w:val="center"/>
              <w:rPr>
                <w:sz w:val="20"/>
                <w:szCs w:val="20"/>
              </w:rPr>
            </w:pPr>
          </w:p>
          <w:p w14:paraId="259C6688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7C16359C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7B13A970" w14:textId="77777777" w:rsidR="000045DD" w:rsidRDefault="000045DD" w:rsidP="004F56E4">
            <w:pPr>
              <w:jc w:val="center"/>
              <w:rPr>
                <w:sz w:val="20"/>
                <w:szCs w:val="20"/>
              </w:rPr>
            </w:pPr>
          </w:p>
          <w:p w14:paraId="3C5832FC" w14:textId="77777777" w:rsidR="000045DD" w:rsidRPr="005E77DE" w:rsidRDefault="000045DD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CCC8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E953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F8BC" w14:textId="77777777" w:rsidR="005E77DE" w:rsidRPr="005E77DE" w:rsidRDefault="005E77DE" w:rsidP="004F56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747E17" w14:textId="77777777" w:rsidR="0046315E" w:rsidRDefault="0046315E" w:rsidP="008F350C">
      <w:pPr>
        <w:spacing w:before="120" w:after="120"/>
        <w:rPr>
          <w:color w:val="000000" w:themeColor="text1"/>
        </w:rPr>
      </w:pPr>
    </w:p>
    <w:p w14:paraId="282657F3" w14:textId="380F13B0" w:rsidR="00616967" w:rsidRDefault="00616967" w:rsidP="00616967">
      <w:pPr>
        <w:rPr>
          <w:color w:val="000000" w:themeColor="text1"/>
          <w:sz w:val="12"/>
          <w:szCs w:val="12"/>
        </w:rPr>
      </w:pPr>
      <w:r w:rsidRPr="00FD0A4E">
        <w:rPr>
          <w:color w:val="000000" w:themeColor="text1"/>
          <w:sz w:val="18"/>
          <w:szCs w:val="18"/>
        </w:rPr>
        <w:t>sporz.  PODINSPEKTOR</w:t>
      </w:r>
      <w:r w:rsidRPr="00DA28DC">
        <w:rPr>
          <w:color w:val="000000" w:themeColor="text1"/>
          <w:sz w:val="12"/>
          <w:szCs w:val="12"/>
        </w:rPr>
        <w:t xml:space="preserve"> </w:t>
      </w:r>
      <w:r w:rsidR="00561FE0">
        <w:rPr>
          <w:color w:val="000000" w:themeColor="text1"/>
          <w:sz w:val="12"/>
          <w:szCs w:val="12"/>
        </w:rPr>
        <w:t xml:space="preserve">                         </w:t>
      </w:r>
      <w:r w:rsidR="00561FE0" w:rsidRPr="00561FE0">
        <w:rPr>
          <w:color w:val="000000" w:themeColor="text1"/>
          <w:sz w:val="18"/>
          <w:szCs w:val="18"/>
        </w:rPr>
        <w:t xml:space="preserve"> spr</w:t>
      </w:r>
      <w:r w:rsidR="00561FE0">
        <w:rPr>
          <w:color w:val="000000" w:themeColor="text1"/>
          <w:sz w:val="12"/>
          <w:szCs w:val="12"/>
        </w:rPr>
        <w:t>.</w:t>
      </w:r>
      <w:r w:rsidR="00FD0A4E">
        <w:rPr>
          <w:color w:val="000000" w:themeColor="text1"/>
          <w:sz w:val="12"/>
          <w:szCs w:val="12"/>
        </w:rPr>
        <w:t xml:space="preserve">    </w:t>
      </w:r>
      <w:r w:rsidRPr="00FD0A4E">
        <w:rPr>
          <w:color w:val="000000" w:themeColor="text1"/>
          <w:sz w:val="18"/>
          <w:szCs w:val="18"/>
        </w:rPr>
        <w:t>KIEROWNIK</w:t>
      </w:r>
      <w:r w:rsidRPr="00DA28DC">
        <w:rPr>
          <w:color w:val="000000" w:themeColor="text1"/>
          <w:sz w:val="12"/>
          <w:szCs w:val="12"/>
        </w:rPr>
        <w:t xml:space="preserve">                                                          </w:t>
      </w:r>
      <w:r>
        <w:rPr>
          <w:color w:val="000000" w:themeColor="text1"/>
          <w:sz w:val="12"/>
          <w:szCs w:val="12"/>
        </w:rPr>
        <w:t xml:space="preserve">                                      </w:t>
      </w:r>
      <w:r w:rsidRPr="00DA28DC">
        <w:rPr>
          <w:color w:val="000000" w:themeColor="text1"/>
          <w:sz w:val="12"/>
          <w:szCs w:val="12"/>
        </w:rPr>
        <w:t xml:space="preserve">  </w:t>
      </w:r>
      <w:r w:rsidRPr="00616967">
        <w:rPr>
          <w:color w:val="000000" w:themeColor="text1"/>
          <w:sz w:val="16"/>
          <w:szCs w:val="16"/>
        </w:rPr>
        <w:t xml:space="preserve"> </w:t>
      </w:r>
      <w:r w:rsidRPr="00FD0A4E">
        <w:rPr>
          <w:color w:val="000000" w:themeColor="text1"/>
        </w:rPr>
        <w:t>Burmistrz</w:t>
      </w:r>
    </w:p>
    <w:p w14:paraId="6208C617" w14:textId="77777777" w:rsidR="00616967" w:rsidRPr="00DA28DC" w:rsidRDefault="00616967" w:rsidP="00616967">
      <w:pPr>
        <w:rPr>
          <w:color w:val="000000" w:themeColor="text1"/>
          <w:sz w:val="12"/>
          <w:szCs w:val="12"/>
        </w:rPr>
      </w:pPr>
    </w:p>
    <w:p w14:paraId="05A43EC5" w14:textId="7DE5E8C8" w:rsidR="00616967" w:rsidRPr="00DA28DC" w:rsidRDefault="00616967" w:rsidP="00616967">
      <w:pPr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</w:t>
      </w:r>
      <w:r w:rsidRPr="00FD0A4E">
        <w:rPr>
          <w:color w:val="000000" w:themeColor="text1"/>
          <w:sz w:val="18"/>
          <w:szCs w:val="18"/>
        </w:rPr>
        <w:t>ds.</w:t>
      </w:r>
      <w:r w:rsidR="001805C1">
        <w:rPr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Pr="00FD0A4E">
        <w:rPr>
          <w:color w:val="000000" w:themeColor="text1"/>
          <w:sz w:val="18"/>
          <w:szCs w:val="18"/>
        </w:rPr>
        <w:t>obsługi Kancelarii Urzędu</w:t>
      </w:r>
      <w:r w:rsidRPr="00DA28DC">
        <w:rPr>
          <w:color w:val="000000" w:themeColor="text1"/>
          <w:sz w:val="12"/>
          <w:szCs w:val="12"/>
        </w:rPr>
        <w:t xml:space="preserve">                   </w:t>
      </w:r>
      <w:r w:rsidRPr="00FD0A4E">
        <w:rPr>
          <w:color w:val="000000" w:themeColor="text1"/>
          <w:sz w:val="18"/>
          <w:szCs w:val="18"/>
        </w:rPr>
        <w:t>Kancelarii Urzędu</w:t>
      </w:r>
      <w:r w:rsidRPr="00DA28DC">
        <w:rPr>
          <w:color w:val="000000" w:themeColor="text1"/>
          <w:sz w:val="12"/>
          <w:szCs w:val="12"/>
        </w:rPr>
        <w:t xml:space="preserve">                                                   </w:t>
      </w:r>
      <w:r>
        <w:rPr>
          <w:color w:val="000000" w:themeColor="text1"/>
          <w:sz w:val="12"/>
          <w:szCs w:val="12"/>
        </w:rPr>
        <w:t xml:space="preserve">                                      </w:t>
      </w:r>
      <w:r w:rsidR="00FD0A4E">
        <w:rPr>
          <w:color w:val="000000" w:themeColor="text1"/>
          <w:sz w:val="12"/>
          <w:szCs w:val="12"/>
        </w:rPr>
        <w:t xml:space="preserve">  </w:t>
      </w:r>
      <w:r w:rsidRPr="00FD0A4E">
        <w:rPr>
          <w:color w:val="000000" w:themeColor="text1"/>
          <w:sz w:val="20"/>
          <w:szCs w:val="20"/>
        </w:rPr>
        <w:t>Andrzej Pietrasik</w:t>
      </w:r>
    </w:p>
    <w:p w14:paraId="0908B9F3" w14:textId="1F284093" w:rsidR="00616967" w:rsidRPr="00FD0A4E" w:rsidRDefault="00616967" w:rsidP="00616967">
      <w:pPr>
        <w:rPr>
          <w:color w:val="000000" w:themeColor="text1"/>
          <w:sz w:val="18"/>
          <w:szCs w:val="18"/>
        </w:rPr>
      </w:pPr>
      <w:r w:rsidRPr="00DA28DC">
        <w:rPr>
          <w:color w:val="000000" w:themeColor="text1"/>
          <w:sz w:val="12"/>
          <w:szCs w:val="12"/>
        </w:rPr>
        <w:t xml:space="preserve">           </w:t>
      </w:r>
      <w:r w:rsidRPr="00FD0A4E">
        <w:rPr>
          <w:color w:val="000000" w:themeColor="text1"/>
          <w:sz w:val="18"/>
          <w:szCs w:val="18"/>
        </w:rPr>
        <w:t>Marta Paszyńska</w:t>
      </w:r>
      <w:r w:rsidRPr="00DA28DC">
        <w:rPr>
          <w:color w:val="000000" w:themeColor="text1"/>
          <w:sz w:val="12"/>
          <w:szCs w:val="12"/>
        </w:rPr>
        <w:t xml:space="preserve">                               </w:t>
      </w:r>
      <w:r w:rsidR="00FD0A4E">
        <w:rPr>
          <w:color w:val="000000" w:themeColor="text1"/>
          <w:sz w:val="12"/>
          <w:szCs w:val="12"/>
        </w:rPr>
        <w:t xml:space="preserve">           </w:t>
      </w:r>
      <w:r w:rsidRPr="00DA28DC">
        <w:rPr>
          <w:color w:val="000000" w:themeColor="text1"/>
          <w:sz w:val="12"/>
          <w:szCs w:val="12"/>
        </w:rPr>
        <w:t xml:space="preserve"> </w:t>
      </w:r>
      <w:r w:rsidRPr="00FD0A4E">
        <w:rPr>
          <w:color w:val="000000" w:themeColor="text1"/>
          <w:sz w:val="18"/>
          <w:szCs w:val="18"/>
        </w:rPr>
        <w:t>Jadwiga Wołek</w:t>
      </w:r>
    </w:p>
    <w:p w14:paraId="2ED26377" w14:textId="05C2E3F3" w:rsidR="00616967" w:rsidRPr="00DA28DC" w:rsidRDefault="00616967" w:rsidP="00FD0A4E">
      <w:pPr>
        <w:tabs>
          <w:tab w:val="left" w:pos="3072"/>
        </w:tabs>
        <w:spacing w:before="120" w:after="120"/>
        <w:jc w:val="both"/>
        <w:rPr>
          <w:color w:val="000000" w:themeColor="text1"/>
          <w:sz w:val="12"/>
          <w:szCs w:val="12"/>
        </w:rPr>
      </w:pPr>
      <w:r w:rsidRPr="00DA28DC">
        <w:rPr>
          <w:color w:val="000000" w:themeColor="text1"/>
          <w:sz w:val="12"/>
          <w:szCs w:val="12"/>
        </w:rPr>
        <w:t xml:space="preserve">            </w:t>
      </w:r>
      <w:r w:rsidR="00FD0A4E">
        <w:rPr>
          <w:color w:val="000000" w:themeColor="text1"/>
          <w:sz w:val="18"/>
          <w:szCs w:val="18"/>
        </w:rPr>
        <w:t>16.05.2022</w:t>
      </w:r>
      <w:r w:rsidRPr="00DA28DC">
        <w:rPr>
          <w:color w:val="000000" w:themeColor="text1"/>
          <w:sz w:val="12"/>
          <w:szCs w:val="12"/>
        </w:rPr>
        <w:t xml:space="preserve">                                     </w:t>
      </w:r>
      <w:r w:rsidR="00FD0A4E">
        <w:rPr>
          <w:color w:val="000000" w:themeColor="text1"/>
          <w:sz w:val="12"/>
          <w:szCs w:val="12"/>
        </w:rPr>
        <w:t xml:space="preserve">                      </w:t>
      </w:r>
      <w:r w:rsidRPr="00FD0A4E">
        <w:rPr>
          <w:color w:val="000000" w:themeColor="text1"/>
          <w:sz w:val="18"/>
          <w:szCs w:val="18"/>
        </w:rPr>
        <w:t>16.05.2022r</w:t>
      </w:r>
      <w:r w:rsidR="00FD0A4E">
        <w:rPr>
          <w:color w:val="000000" w:themeColor="text1"/>
          <w:sz w:val="12"/>
          <w:szCs w:val="12"/>
        </w:rPr>
        <w:tab/>
      </w:r>
    </w:p>
    <w:p w14:paraId="3D0BF544" w14:textId="77777777" w:rsidR="00616967" w:rsidRPr="008E3A06" w:rsidRDefault="00616967" w:rsidP="008F350C">
      <w:pPr>
        <w:spacing w:before="120" w:after="120"/>
        <w:rPr>
          <w:color w:val="000000" w:themeColor="text1"/>
        </w:rPr>
      </w:pPr>
    </w:p>
    <w:sectPr w:rsidR="00616967" w:rsidRPr="008E3A06" w:rsidSect="00F40E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ACA17" w14:textId="77777777" w:rsidR="00A67DA8" w:rsidRDefault="00A67DA8" w:rsidP="009A7DF0">
      <w:r>
        <w:separator/>
      </w:r>
    </w:p>
  </w:endnote>
  <w:endnote w:type="continuationSeparator" w:id="0">
    <w:p w14:paraId="27B17C87" w14:textId="77777777" w:rsidR="00A67DA8" w:rsidRDefault="00A67DA8" w:rsidP="009A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865693"/>
      <w:docPartObj>
        <w:docPartGallery w:val="Page Numbers (Bottom of Page)"/>
        <w:docPartUnique/>
      </w:docPartObj>
    </w:sdtPr>
    <w:sdtEndPr/>
    <w:sdtContent>
      <w:p w14:paraId="5CC05302" w14:textId="146DA098" w:rsidR="00F32917" w:rsidRDefault="00F329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5C1">
          <w:rPr>
            <w:noProof/>
          </w:rPr>
          <w:t>9</w:t>
        </w:r>
        <w:r>
          <w:fldChar w:fldCharType="end"/>
        </w:r>
        <w:r w:rsidR="00784265">
          <w:t>/9</w:t>
        </w:r>
      </w:p>
    </w:sdtContent>
  </w:sdt>
  <w:p w14:paraId="593D4E50" w14:textId="77777777" w:rsidR="00647725" w:rsidRDefault="00647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66C65" w14:textId="77777777" w:rsidR="00A67DA8" w:rsidRDefault="00A67DA8" w:rsidP="009A7DF0">
      <w:r>
        <w:separator/>
      </w:r>
    </w:p>
  </w:footnote>
  <w:footnote w:type="continuationSeparator" w:id="0">
    <w:p w14:paraId="42EE12D6" w14:textId="77777777" w:rsidR="00A67DA8" w:rsidRDefault="00A67DA8" w:rsidP="009A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C07"/>
    <w:multiLevelType w:val="multilevel"/>
    <w:tmpl w:val="86BC3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15A"/>
    <w:multiLevelType w:val="hybridMultilevel"/>
    <w:tmpl w:val="92A89E7E"/>
    <w:lvl w:ilvl="0" w:tplc="6F54693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C4B60"/>
    <w:multiLevelType w:val="hybridMultilevel"/>
    <w:tmpl w:val="81643B90"/>
    <w:lvl w:ilvl="0" w:tplc="689241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5BB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31FE8"/>
    <w:multiLevelType w:val="hybridMultilevel"/>
    <w:tmpl w:val="370C5A8E"/>
    <w:lvl w:ilvl="0" w:tplc="9072E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4C13"/>
    <w:multiLevelType w:val="hybridMultilevel"/>
    <w:tmpl w:val="96DAD1CA"/>
    <w:lvl w:ilvl="0" w:tplc="F10045F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C532D"/>
    <w:multiLevelType w:val="multilevel"/>
    <w:tmpl w:val="34A05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14EB6"/>
    <w:multiLevelType w:val="hybridMultilevel"/>
    <w:tmpl w:val="42B8E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4662C"/>
    <w:multiLevelType w:val="multilevel"/>
    <w:tmpl w:val="C00AC4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BD267A"/>
    <w:multiLevelType w:val="hybridMultilevel"/>
    <w:tmpl w:val="85B6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33FF"/>
    <w:multiLevelType w:val="hybridMultilevel"/>
    <w:tmpl w:val="0AE6948A"/>
    <w:lvl w:ilvl="0" w:tplc="D7429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88A"/>
    <w:multiLevelType w:val="multilevel"/>
    <w:tmpl w:val="9E14E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A3"/>
    <w:multiLevelType w:val="multilevel"/>
    <w:tmpl w:val="0415001F"/>
    <w:numStyleLink w:val="Styl1"/>
  </w:abstractNum>
  <w:abstractNum w:abstractNumId="13" w15:restartNumberingAfterBreak="0">
    <w:nsid w:val="2742494B"/>
    <w:multiLevelType w:val="hybridMultilevel"/>
    <w:tmpl w:val="1908A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17DC"/>
    <w:multiLevelType w:val="hybridMultilevel"/>
    <w:tmpl w:val="EA0C624A"/>
    <w:lvl w:ilvl="0" w:tplc="1D2ECF2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391E20"/>
    <w:multiLevelType w:val="hybridMultilevel"/>
    <w:tmpl w:val="899CBE06"/>
    <w:lvl w:ilvl="0" w:tplc="EFF676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AD4976"/>
    <w:multiLevelType w:val="hybridMultilevel"/>
    <w:tmpl w:val="85C8C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F4C58"/>
    <w:multiLevelType w:val="hybridMultilevel"/>
    <w:tmpl w:val="8C5AFC00"/>
    <w:lvl w:ilvl="0" w:tplc="FE246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B246F"/>
    <w:multiLevelType w:val="multilevel"/>
    <w:tmpl w:val="68B68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90591"/>
    <w:multiLevelType w:val="hybridMultilevel"/>
    <w:tmpl w:val="B1CC5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3CA3"/>
    <w:multiLevelType w:val="hybridMultilevel"/>
    <w:tmpl w:val="BA7A8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72734"/>
    <w:multiLevelType w:val="hybridMultilevel"/>
    <w:tmpl w:val="68B68F6E"/>
    <w:lvl w:ilvl="0" w:tplc="A644E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00BD2"/>
    <w:multiLevelType w:val="multilevel"/>
    <w:tmpl w:val="5B847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329EA"/>
    <w:multiLevelType w:val="hybridMultilevel"/>
    <w:tmpl w:val="1758E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13F40"/>
    <w:multiLevelType w:val="hybridMultilevel"/>
    <w:tmpl w:val="3782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02AB0"/>
    <w:multiLevelType w:val="hybridMultilevel"/>
    <w:tmpl w:val="AB80E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1991"/>
    <w:multiLevelType w:val="multilevel"/>
    <w:tmpl w:val="F6A83F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7" w15:restartNumberingAfterBreak="0">
    <w:nsid w:val="45F7571A"/>
    <w:multiLevelType w:val="multilevel"/>
    <w:tmpl w:val="899EE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B7A86"/>
    <w:multiLevelType w:val="hybridMultilevel"/>
    <w:tmpl w:val="25767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3455E"/>
    <w:multiLevelType w:val="multilevel"/>
    <w:tmpl w:val="E92E34EC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4B1064E7"/>
    <w:multiLevelType w:val="hybridMultilevel"/>
    <w:tmpl w:val="DE8078DA"/>
    <w:lvl w:ilvl="0" w:tplc="B5EEF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570B"/>
    <w:multiLevelType w:val="hybridMultilevel"/>
    <w:tmpl w:val="17F2E1B6"/>
    <w:lvl w:ilvl="0" w:tplc="333E56F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5515150"/>
    <w:multiLevelType w:val="hybridMultilevel"/>
    <w:tmpl w:val="A3D6C8CA"/>
    <w:lvl w:ilvl="0" w:tplc="BBAC5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F3FB8"/>
    <w:multiLevelType w:val="hybridMultilevel"/>
    <w:tmpl w:val="9EE40CEC"/>
    <w:lvl w:ilvl="0" w:tplc="2342E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3908CB"/>
    <w:multiLevelType w:val="hybridMultilevel"/>
    <w:tmpl w:val="35A8B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C7482"/>
    <w:multiLevelType w:val="hybridMultilevel"/>
    <w:tmpl w:val="B9BAAD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72C8"/>
    <w:multiLevelType w:val="hybridMultilevel"/>
    <w:tmpl w:val="E66A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56E12"/>
    <w:multiLevelType w:val="hybridMultilevel"/>
    <w:tmpl w:val="05F85950"/>
    <w:lvl w:ilvl="0" w:tplc="B5EEF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02864"/>
    <w:multiLevelType w:val="hybridMultilevel"/>
    <w:tmpl w:val="64FC70E0"/>
    <w:lvl w:ilvl="0" w:tplc="B5EEF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73C2D"/>
    <w:multiLevelType w:val="hybridMultilevel"/>
    <w:tmpl w:val="3CEC9272"/>
    <w:lvl w:ilvl="0" w:tplc="820ECB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128FF"/>
    <w:multiLevelType w:val="hybridMultilevel"/>
    <w:tmpl w:val="F9A0293C"/>
    <w:lvl w:ilvl="0" w:tplc="DC9A7F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5923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1575A"/>
    <w:multiLevelType w:val="multilevel"/>
    <w:tmpl w:val="9E72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7AE56F09"/>
    <w:multiLevelType w:val="hybridMultilevel"/>
    <w:tmpl w:val="23968DD4"/>
    <w:lvl w:ilvl="0" w:tplc="9F7CC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9D35DE"/>
    <w:multiLevelType w:val="multilevel"/>
    <w:tmpl w:val="68B68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15686"/>
    <w:multiLevelType w:val="hybridMultilevel"/>
    <w:tmpl w:val="88FEFCEA"/>
    <w:lvl w:ilvl="0" w:tplc="6E1A78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34"/>
  </w:num>
  <w:num w:numId="5">
    <w:abstractNumId w:val="2"/>
  </w:num>
  <w:num w:numId="6">
    <w:abstractNumId w:val="4"/>
  </w:num>
  <w:num w:numId="7">
    <w:abstractNumId w:val="39"/>
  </w:num>
  <w:num w:numId="8">
    <w:abstractNumId w:val="23"/>
  </w:num>
  <w:num w:numId="9">
    <w:abstractNumId w:val="36"/>
  </w:num>
  <w:num w:numId="10">
    <w:abstractNumId w:val="38"/>
  </w:num>
  <w:num w:numId="11">
    <w:abstractNumId w:val="20"/>
  </w:num>
  <w:num w:numId="12">
    <w:abstractNumId w:val="43"/>
  </w:num>
  <w:num w:numId="13">
    <w:abstractNumId w:val="33"/>
  </w:num>
  <w:num w:numId="14">
    <w:abstractNumId w:val="19"/>
  </w:num>
  <w:num w:numId="15">
    <w:abstractNumId w:val="5"/>
  </w:num>
  <w:num w:numId="16">
    <w:abstractNumId w:val="7"/>
  </w:num>
  <w:num w:numId="17">
    <w:abstractNumId w:val="25"/>
  </w:num>
  <w:num w:numId="18">
    <w:abstractNumId w:val="9"/>
  </w:num>
  <w:num w:numId="19">
    <w:abstractNumId w:val="14"/>
  </w:num>
  <w:num w:numId="20">
    <w:abstractNumId w:val="45"/>
  </w:num>
  <w:num w:numId="21">
    <w:abstractNumId w:val="1"/>
  </w:num>
  <w:num w:numId="22">
    <w:abstractNumId w:val="40"/>
  </w:num>
  <w:num w:numId="23">
    <w:abstractNumId w:val="31"/>
  </w:num>
  <w:num w:numId="24">
    <w:abstractNumId w:val="15"/>
  </w:num>
  <w:num w:numId="25">
    <w:abstractNumId w:val="35"/>
  </w:num>
  <w:num w:numId="26">
    <w:abstractNumId w:val="11"/>
  </w:num>
  <w:num w:numId="27">
    <w:abstractNumId w:val="22"/>
  </w:num>
  <w:num w:numId="28">
    <w:abstractNumId w:val="27"/>
  </w:num>
  <w:num w:numId="29">
    <w:abstractNumId w:val="0"/>
  </w:num>
  <w:num w:numId="30">
    <w:abstractNumId w:val="6"/>
  </w:num>
  <w:num w:numId="31">
    <w:abstractNumId w:val="42"/>
  </w:num>
  <w:num w:numId="32">
    <w:abstractNumId w:val="29"/>
  </w:num>
  <w:num w:numId="33">
    <w:abstractNumId w:val="41"/>
  </w:num>
  <w:num w:numId="34">
    <w:abstractNumId w:val="13"/>
  </w:num>
  <w:num w:numId="35">
    <w:abstractNumId w:val="32"/>
  </w:num>
  <w:num w:numId="36">
    <w:abstractNumId w:val="37"/>
  </w:num>
  <w:num w:numId="37">
    <w:abstractNumId w:val="30"/>
  </w:num>
  <w:num w:numId="38">
    <w:abstractNumId w:val="17"/>
  </w:num>
  <w:num w:numId="39">
    <w:abstractNumId w:val="21"/>
  </w:num>
  <w:num w:numId="40">
    <w:abstractNumId w:val="44"/>
  </w:num>
  <w:num w:numId="41">
    <w:abstractNumId w:val="18"/>
  </w:num>
  <w:num w:numId="42">
    <w:abstractNumId w:val="12"/>
  </w:num>
  <w:num w:numId="43">
    <w:abstractNumId w:val="3"/>
  </w:num>
  <w:num w:numId="44">
    <w:abstractNumId w:val="8"/>
  </w:num>
  <w:num w:numId="45">
    <w:abstractNumId w:val="2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9B"/>
    <w:rsid w:val="00001D92"/>
    <w:rsid w:val="00003AC9"/>
    <w:rsid w:val="000045DD"/>
    <w:rsid w:val="000273CC"/>
    <w:rsid w:val="00031957"/>
    <w:rsid w:val="00060FFD"/>
    <w:rsid w:val="000653D0"/>
    <w:rsid w:val="0006585C"/>
    <w:rsid w:val="00070B49"/>
    <w:rsid w:val="00076671"/>
    <w:rsid w:val="000956B0"/>
    <w:rsid w:val="00095854"/>
    <w:rsid w:val="000A3919"/>
    <w:rsid w:val="000B489A"/>
    <w:rsid w:val="000C2403"/>
    <w:rsid w:val="000C3C4A"/>
    <w:rsid w:val="000E32C2"/>
    <w:rsid w:val="000E3AF4"/>
    <w:rsid w:val="0010342E"/>
    <w:rsid w:val="00110959"/>
    <w:rsid w:val="00112184"/>
    <w:rsid w:val="00115442"/>
    <w:rsid w:val="00134865"/>
    <w:rsid w:val="00147A8E"/>
    <w:rsid w:val="00150D3B"/>
    <w:rsid w:val="00153305"/>
    <w:rsid w:val="00161664"/>
    <w:rsid w:val="00170DC8"/>
    <w:rsid w:val="001805C1"/>
    <w:rsid w:val="00183658"/>
    <w:rsid w:val="0019489B"/>
    <w:rsid w:val="001B0789"/>
    <w:rsid w:val="001B5D02"/>
    <w:rsid w:val="001C59CC"/>
    <w:rsid w:val="001D5553"/>
    <w:rsid w:val="001E602F"/>
    <w:rsid w:val="001E7E2C"/>
    <w:rsid w:val="001F745A"/>
    <w:rsid w:val="001F7C5F"/>
    <w:rsid w:val="0022725E"/>
    <w:rsid w:val="00233F71"/>
    <w:rsid w:val="0025031D"/>
    <w:rsid w:val="002566CE"/>
    <w:rsid w:val="00265E24"/>
    <w:rsid w:val="00272235"/>
    <w:rsid w:val="00277DAD"/>
    <w:rsid w:val="0028099B"/>
    <w:rsid w:val="002858DB"/>
    <w:rsid w:val="00286CFB"/>
    <w:rsid w:val="0029056B"/>
    <w:rsid w:val="00295B52"/>
    <w:rsid w:val="002C3C35"/>
    <w:rsid w:val="002F4B78"/>
    <w:rsid w:val="00304D38"/>
    <w:rsid w:val="00314E98"/>
    <w:rsid w:val="00321F95"/>
    <w:rsid w:val="0033376C"/>
    <w:rsid w:val="00340C75"/>
    <w:rsid w:val="003628B8"/>
    <w:rsid w:val="0037630C"/>
    <w:rsid w:val="003905E7"/>
    <w:rsid w:val="003A04A3"/>
    <w:rsid w:val="003B6761"/>
    <w:rsid w:val="003C5699"/>
    <w:rsid w:val="003D638E"/>
    <w:rsid w:val="003F7C19"/>
    <w:rsid w:val="00407ACA"/>
    <w:rsid w:val="00424A48"/>
    <w:rsid w:val="00452690"/>
    <w:rsid w:val="004532F5"/>
    <w:rsid w:val="004538A1"/>
    <w:rsid w:val="00453D34"/>
    <w:rsid w:val="00461FB1"/>
    <w:rsid w:val="0046315E"/>
    <w:rsid w:val="00471BED"/>
    <w:rsid w:val="00472FE8"/>
    <w:rsid w:val="0048294C"/>
    <w:rsid w:val="00490D99"/>
    <w:rsid w:val="004954D4"/>
    <w:rsid w:val="004976D8"/>
    <w:rsid w:val="004A340B"/>
    <w:rsid w:val="004A6E5D"/>
    <w:rsid w:val="004B2D50"/>
    <w:rsid w:val="004C0C35"/>
    <w:rsid w:val="004D14B5"/>
    <w:rsid w:val="004D1ECE"/>
    <w:rsid w:val="004E5722"/>
    <w:rsid w:val="0051311D"/>
    <w:rsid w:val="00550C35"/>
    <w:rsid w:val="00561FE0"/>
    <w:rsid w:val="005623CE"/>
    <w:rsid w:val="005761CE"/>
    <w:rsid w:val="0059685F"/>
    <w:rsid w:val="005A0D88"/>
    <w:rsid w:val="005B6994"/>
    <w:rsid w:val="005C0303"/>
    <w:rsid w:val="005D5637"/>
    <w:rsid w:val="005E62EA"/>
    <w:rsid w:val="005E678C"/>
    <w:rsid w:val="005E6A24"/>
    <w:rsid w:val="005E77DE"/>
    <w:rsid w:val="00601E2A"/>
    <w:rsid w:val="006129E2"/>
    <w:rsid w:val="00616967"/>
    <w:rsid w:val="00633BAD"/>
    <w:rsid w:val="006407D0"/>
    <w:rsid w:val="00647725"/>
    <w:rsid w:val="006762BD"/>
    <w:rsid w:val="006825BF"/>
    <w:rsid w:val="00695460"/>
    <w:rsid w:val="006A0030"/>
    <w:rsid w:val="006D5C1D"/>
    <w:rsid w:val="006E4C1C"/>
    <w:rsid w:val="0071566C"/>
    <w:rsid w:val="00730FF2"/>
    <w:rsid w:val="007373E6"/>
    <w:rsid w:val="0074383A"/>
    <w:rsid w:val="00753A09"/>
    <w:rsid w:val="007565E6"/>
    <w:rsid w:val="0076189A"/>
    <w:rsid w:val="00763EE3"/>
    <w:rsid w:val="007702A4"/>
    <w:rsid w:val="0077160B"/>
    <w:rsid w:val="00774DB2"/>
    <w:rsid w:val="00784265"/>
    <w:rsid w:val="00787163"/>
    <w:rsid w:val="007A5CFD"/>
    <w:rsid w:val="007B1E0C"/>
    <w:rsid w:val="007C382B"/>
    <w:rsid w:val="007D07FA"/>
    <w:rsid w:val="007D44A3"/>
    <w:rsid w:val="007E0A0E"/>
    <w:rsid w:val="007E4A20"/>
    <w:rsid w:val="007F3881"/>
    <w:rsid w:val="007F6C2C"/>
    <w:rsid w:val="008270F6"/>
    <w:rsid w:val="008442F6"/>
    <w:rsid w:val="008831C8"/>
    <w:rsid w:val="00883A33"/>
    <w:rsid w:val="00897B21"/>
    <w:rsid w:val="008A59B6"/>
    <w:rsid w:val="008A7674"/>
    <w:rsid w:val="008A7EC2"/>
    <w:rsid w:val="008D1386"/>
    <w:rsid w:val="008D5666"/>
    <w:rsid w:val="008E3A06"/>
    <w:rsid w:val="008E6401"/>
    <w:rsid w:val="008F16D4"/>
    <w:rsid w:val="008F350C"/>
    <w:rsid w:val="008F75B4"/>
    <w:rsid w:val="008F7CDD"/>
    <w:rsid w:val="00904914"/>
    <w:rsid w:val="00911245"/>
    <w:rsid w:val="009175DA"/>
    <w:rsid w:val="00923517"/>
    <w:rsid w:val="009238CB"/>
    <w:rsid w:val="00932AF2"/>
    <w:rsid w:val="00933B92"/>
    <w:rsid w:val="009379C0"/>
    <w:rsid w:val="0096644E"/>
    <w:rsid w:val="009670B0"/>
    <w:rsid w:val="00975655"/>
    <w:rsid w:val="0097689B"/>
    <w:rsid w:val="0099756F"/>
    <w:rsid w:val="009A7DF0"/>
    <w:rsid w:val="009B20EA"/>
    <w:rsid w:val="009B4E7E"/>
    <w:rsid w:val="009E1719"/>
    <w:rsid w:val="009E698F"/>
    <w:rsid w:val="009F4318"/>
    <w:rsid w:val="00A03064"/>
    <w:rsid w:val="00A044C2"/>
    <w:rsid w:val="00A111E5"/>
    <w:rsid w:val="00A160DB"/>
    <w:rsid w:val="00A33A07"/>
    <w:rsid w:val="00A34FB5"/>
    <w:rsid w:val="00A47146"/>
    <w:rsid w:val="00A6634D"/>
    <w:rsid w:val="00A67DA8"/>
    <w:rsid w:val="00A84A9C"/>
    <w:rsid w:val="00AA00CA"/>
    <w:rsid w:val="00AA448B"/>
    <w:rsid w:val="00AB5AA0"/>
    <w:rsid w:val="00AB5C05"/>
    <w:rsid w:val="00AC5735"/>
    <w:rsid w:val="00AE4A5E"/>
    <w:rsid w:val="00AE739A"/>
    <w:rsid w:val="00B030E5"/>
    <w:rsid w:val="00B4620D"/>
    <w:rsid w:val="00B51F27"/>
    <w:rsid w:val="00B60E3F"/>
    <w:rsid w:val="00B64A8B"/>
    <w:rsid w:val="00B81137"/>
    <w:rsid w:val="00B904FC"/>
    <w:rsid w:val="00BA11D2"/>
    <w:rsid w:val="00BA6373"/>
    <w:rsid w:val="00BC29C7"/>
    <w:rsid w:val="00BC2C67"/>
    <w:rsid w:val="00BD07B4"/>
    <w:rsid w:val="00BD4C22"/>
    <w:rsid w:val="00BE03DD"/>
    <w:rsid w:val="00BE188C"/>
    <w:rsid w:val="00BE196C"/>
    <w:rsid w:val="00BE4FD9"/>
    <w:rsid w:val="00BE5285"/>
    <w:rsid w:val="00C16D02"/>
    <w:rsid w:val="00C46152"/>
    <w:rsid w:val="00C54BA0"/>
    <w:rsid w:val="00C609CE"/>
    <w:rsid w:val="00C72269"/>
    <w:rsid w:val="00C76AB0"/>
    <w:rsid w:val="00CB5E82"/>
    <w:rsid w:val="00CD6709"/>
    <w:rsid w:val="00D022DB"/>
    <w:rsid w:val="00D135F4"/>
    <w:rsid w:val="00D14ECE"/>
    <w:rsid w:val="00D21437"/>
    <w:rsid w:val="00D228ED"/>
    <w:rsid w:val="00D306F5"/>
    <w:rsid w:val="00D33A82"/>
    <w:rsid w:val="00D43EA3"/>
    <w:rsid w:val="00D46816"/>
    <w:rsid w:val="00D47379"/>
    <w:rsid w:val="00D57D1D"/>
    <w:rsid w:val="00D9263E"/>
    <w:rsid w:val="00DA28DC"/>
    <w:rsid w:val="00DC33B8"/>
    <w:rsid w:val="00DD062B"/>
    <w:rsid w:val="00DE17DB"/>
    <w:rsid w:val="00E07662"/>
    <w:rsid w:val="00E12C4B"/>
    <w:rsid w:val="00E12FEE"/>
    <w:rsid w:val="00E20DD8"/>
    <w:rsid w:val="00E33F18"/>
    <w:rsid w:val="00E618C9"/>
    <w:rsid w:val="00E7008E"/>
    <w:rsid w:val="00E70130"/>
    <w:rsid w:val="00E763FF"/>
    <w:rsid w:val="00E84A56"/>
    <w:rsid w:val="00E84F95"/>
    <w:rsid w:val="00EA0C86"/>
    <w:rsid w:val="00ED1EEC"/>
    <w:rsid w:val="00EE640D"/>
    <w:rsid w:val="00EE7A70"/>
    <w:rsid w:val="00EF5F1D"/>
    <w:rsid w:val="00F07A2B"/>
    <w:rsid w:val="00F14A67"/>
    <w:rsid w:val="00F1542D"/>
    <w:rsid w:val="00F26545"/>
    <w:rsid w:val="00F32917"/>
    <w:rsid w:val="00F40E25"/>
    <w:rsid w:val="00F6039E"/>
    <w:rsid w:val="00F7677A"/>
    <w:rsid w:val="00F83281"/>
    <w:rsid w:val="00F96119"/>
    <w:rsid w:val="00FA21A4"/>
    <w:rsid w:val="00FB4F51"/>
    <w:rsid w:val="00FD0A4E"/>
    <w:rsid w:val="00FD7D27"/>
    <w:rsid w:val="00FE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62C3"/>
  <w15:docId w15:val="{C105AF37-65D5-48A3-8226-E5A5745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8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D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D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15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7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7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E6A24"/>
    <w:rPr>
      <w:color w:val="0563C1" w:themeColor="hyperlink"/>
      <w:u w:val="single"/>
    </w:rPr>
  </w:style>
  <w:style w:type="numbering" w:customStyle="1" w:styleId="Styl1">
    <w:name w:val="Styl1"/>
    <w:uiPriority w:val="99"/>
    <w:rsid w:val="00170DC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5857-7E77-4156-8D44-641E19D0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2954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Drążkiewicz</dc:creator>
  <cp:keywords/>
  <dc:description/>
  <cp:lastModifiedBy>Anna Żandarska</cp:lastModifiedBy>
  <cp:revision>21</cp:revision>
  <cp:lastPrinted>2022-05-19T11:08:00Z</cp:lastPrinted>
  <dcterms:created xsi:type="dcterms:W3CDTF">2022-05-12T13:23:00Z</dcterms:created>
  <dcterms:modified xsi:type="dcterms:W3CDTF">2022-05-19T11:27:00Z</dcterms:modified>
</cp:coreProperties>
</file>