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2ADF" w14:textId="5B68E24F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5A4032">
        <w:rPr>
          <w:sz w:val="24"/>
          <w:szCs w:val="24"/>
        </w:rPr>
        <w:t>0050.28.2023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5304D170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B8127A">
        <w:rPr>
          <w:b/>
          <w:bCs/>
          <w:sz w:val="24"/>
          <w:szCs w:val="24"/>
        </w:rPr>
        <w:t>9 marca 2023 r</w:t>
      </w:r>
      <w:r w:rsidR="005A4032">
        <w:rPr>
          <w:b/>
          <w:bCs/>
          <w:sz w:val="24"/>
          <w:szCs w:val="24"/>
        </w:rPr>
        <w:t>oku</w:t>
      </w:r>
    </w:p>
    <w:p w14:paraId="23F45EFA" w14:textId="55FFE4AD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207955">
        <w:rPr>
          <w:b/>
          <w:iCs/>
          <w:sz w:val="24"/>
        </w:rPr>
        <w:t>e</w:t>
      </w:r>
      <w:r w:rsidR="00F81F36">
        <w:rPr>
          <w:b/>
          <w:iCs/>
          <w:sz w:val="24"/>
        </w:rPr>
        <w:t xml:space="preserve"> użytkow</w:t>
      </w:r>
      <w:r w:rsidR="00207955">
        <w:rPr>
          <w:b/>
          <w:iCs/>
          <w:sz w:val="24"/>
        </w:rPr>
        <w:t>e</w:t>
      </w:r>
      <w:r w:rsidR="00F81F36">
        <w:rPr>
          <w:b/>
          <w:iCs/>
          <w:sz w:val="24"/>
        </w:rPr>
        <w:t xml:space="preserve"> stanowiąc</w:t>
      </w:r>
      <w:r w:rsidR="00207955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207955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3FABA34E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>2</w:t>
      </w:r>
      <w:r w:rsidR="00CF5D53">
        <w:rPr>
          <w:sz w:val="24"/>
        </w:rPr>
        <w:t>,</w:t>
      </w:r>
      <w:r>
        <w:rPr>
          <w:sz w:val="24"/>
        </w:rPr>
        <w:t xml:space="preserve">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207955">
        <w:rPr>
          <w:sz w:val="24"/>
        </w:rPr>
        <w:t>3</w:t>
      </w:r>
      <w:r>
        <w:rPr>
          <w:sz w:val="24"/>
        </w:rPr>
        <w:t xml:space="preserve"> r. poz.</w:t>
      </w:r>
      <w:r w:rsidR="00207955">
        <w:rPr>
          <w:sz w:val="24"/>
        </w:rPr>
        <w:t xml:space="preserve"> 344)</w:t>
      </w:r>
      <w:r>
        <w:rPr>
          <w:sz w:val="24"/>
        </w:rPr>
        <w:t xml:space="preserve"> </w:t>
      </w:r>
      <w:r w:rsidR="00D236C5">
        <w:rPr>
          <w:sz w:val="24"/>
        </w:rPr>
        <w:t xml:space="preserve">oraz art. 30 </w:t>
      </w:r>
      <w:r w:rsidR="00BD079F">
        <w:rPr>
          <w:sz w:val="24"/>
        </w:rPr>
        <w:br/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>Dz. U. z 20</w:t>
      </w:r>
      <w:r w:rsidR="009B6CA2">
        <w:rPr>
          <w:sz w:val="24"/>
        </w:rPr>
        <w:t>2</w:t>
      </w:r>
      <w:r w:rsidR="00BD079F">
        <w:rPr>
          <w:sz w:val="24"/>
        </w:rPr>
        <w:t>3</w:t>
      </w:r>
      <w:r w:rsidR="004F327A">
        <w:rPr>
          <w:sz w:val="24"/>
        </w:rPr>
        <w:t xml:space="preserve"> r. </w:t>
      </w:r>
      <w:r w:rsidR="00BD079F">
        <w:rPr>
          <w:sz w:val="24"/>
        </w:rPr>
        <w:br/>
      </w:r>
      <w:r w:rsidR="001C1F56">
        <w:rPr>
          <w:sz w:val="24"/>
        </w:rPr>
        <w:t xml:space="preserve">poz. </w:t>
      </w:r>
      <w:r w:rsidR="00BD079F">
        <w:rPr>
          <w:sz w:val="24"/>
        </w:rPr>
        <w:t xml:space="preserve">40) </w:t>
      </w:r>
      <w:r w:rsidR="004F327A">
        <w:rPr>
          <w:sz w:val="24"/>
        </w:rPr>
        <w:t>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6B5315B2" w14:textId="77777777" w:rsidR="00207955" w:rsidRDefault="004F327A" w:rsidP="004414F5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 xml:space="preserve">wiadomości wykaz </w:t>
      </w:r>
      <w:r w:rsidR="00B43440">
        <w:t>obejmujący</w:t>
      </w:r>
      <w:r w:rsidR="00813587">
        <w:t xml:space="preserve"> </w:t>
      </w:r>
      <w:r w:rsidR="00B43440">
        <w:t>lokal</w:t>
      </w:r>
      <w:r w:rsidR="00207955">
        <w:t xml:space="preserve">e </w:t>
      </w:r>
      <w:r w:rsidR="00F81F36">
        <w:t>użytkow</w:t>
      </w:r>
      <w:r w:rsidR="00207955">
        <w:t>e:</w:t>
      </w:r>
    </w:p>
    <w:p w14:paraId="45745263" w14:textId="31B053BD" w:rsidR="00207955" w:rsidRDefault="00207955" w:rsidP="00207955">
      <w:pPr>
        <w:numPr>
          <w:ilvl w:val="0"/>
          <w:numId w:val="27"/>
        </w:numPr>
        <w:tabs>
          <w:tab w:val="left" w:pos="284"/>
          <w:tab w:val="left" w:pos="360"/>
        </w:tabs>
        <w:jc w:val="both"/>
      </w:pPr>
      <w:r>
        <w:t xml:space="preserve">lokal </w:t>
      </w:r>
      <w:r w:rsidR="00BE35AB">
        <w:t>nr U1</w:t>
      </w:r>
      <w:r w:rsidR="004414F5">
        <w:t xml:space="preserve"> </w:t>
      </w:r>
      <w:r w:rsidR="00142BBB">
        <w:t xml:space="preserve">położony w Płońsku przy ul. </w:t>
      </w:r>
      <w:r>
        <w:t xml:space="preserve">Zduńskiej 2, </w:t>
      </w:r>
      <w:r w:rsidR="00142BBB">
        <w:t xml:space="preserve">o powierzchni użytkowej </w:t>
      </w:r>
      <w:r>
        <w:t xml:space="preserve">19,00 </w:t>
      </w:r>
      <w:r w:rsidR="00142BBB">
        <w:t>m</w:t>
      </w:r>
      <w:r w:rsidR="00142BBB" w:rsidRPr="004414F5">
        <w:rPr>
          <w:vertAlign w:val="superscript"/>
        </w:rPr>
        <w:t>2</w:t>
      </w:r>
      <w:r w:rsidR="00142BBB">
        <w:t>, przeznaczony do oddania w najem</w:t>
      </w:r>
      <w:r w:rsidR="007870ED">
        <w:t xml:space="preserve">, </w:t>
      </w:r>
      <w:r w:rsidR="00142BBB">
        <w:t>w drodze przetargu ustnego nieograniczonego</w:t>
      </w:r>
      <w:r w:rsidR="007870ED">
        <w:t>,</w:t>
      </w:r>
      <w:r w:rsidR="00142BBB">
        <w:br/>
        <w:t>na okres 3 lat</w:t>
      </w:r>
      <w:r>
        <w:t>,</w:t>
      </w:r>
    </w:p>
    <w:p w14:paraId="54895AB1" w14:textId="1B220C95" w:rsidR="00207955" w:rsidRDefault="00207955" w:rsidP="00207955">
      <w:pPr>
        <w:numPr>
          <w:ilvl w:val="0"/>
          <w:numId w:val="27"/>
        </w:numPr>
        <w:tabs>
          <w:tab w:val="left" w:pos="284"/>
          <w:tab w:val="left" w:pos="360"/>
        </w:tabs>
        <w:jc w:val="both"/>
      </w:pPr>
      <w:r>
        <w:t>lokal położony w Płońsku przy ul. Grunwaldzkiej 4, o powierzchni użytkowej 26,74 m</w:t>
      </w:r>
      <w:r>
        <w:rPr>
          <w:vertAlign w:val="superscript"/>
        </w:rPr>
        <w:t>2</w:t>
      </w:r>
      <w:r>
        <w:t xml:space="preserve">, przeznaczony do oddania w najem, w trybie bezprzetargowym, na czas nieoznaczony, </w:t>
      </w:r>
      <w:r w:rsidR="00BD079F">
        <w:br/>
      </w:r>
      <w:r>
        <w:t>na rzecz dotychczasowego najemcy.</w:t>
      </w:r>
    </w:p>
    <w:p w14:paraId="65FC7AA7" w14:textId="67C92F56" w:rsidR="008E5356" w:rsidRDefault="008E5356" w:rsidP="00BD079F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Lokal</w:t>
      </w:r>
      <w:r w:rsidR="00BD079F">
        <w:t>e</w:t>
      </w:r>
      <w:r w:rsidR="007870ED">
        <w:t>,</w:t>
      </w:r>
      <w:r>
        <w:t xml:space="preserve"> o który</w:t>
      </w:r>
      <w:r w:rsidR="00BD079F">
        <w:t>ch</w:t>
      </w:r>
      <w:r>
        <w:t xml:space="preserve"> mowa</w:t>
      </w:r>
      <w:r w:rsidR="003761D9">
        <w:t xml:space="preserve"> w </w:t>
      </w:r>
      <w:r>
        <w:t>ust. 1</w:t>
      </w:r>
      <w:r w:rsidR="007870ED">
        <w:t>,</w:t>
      </w:r>
      <w:r>
        <w:t xml:space="preserve"> stanowi</w:t>
      </w:r>
      <w:r w:rsidR="00BD079F">
        <w:t>ą</w:t>
      </w:r>
      <w:r>
        <w:t xml:space="preserve"> własność Gminy Miasta Płońsk. </w:t>
      </w:r>
      <w:r w:rsidR="007870ED">
        <w:t>Został</w:t>
      </w:r>
      <w:r w:rsidR="00BD079F">
        <w:t>y</w:t>
      </w:r>
      <w:r w:rsidR="007870ED">
        <w:t xml:space="preserve"> </w:t>
      </w:r>
      <w:r w:rsidR="004414F5">
        <w:t>przeznaczon</w:t>
      </w:r>
      <w:r w:rsidR="00BD079F">
        <w:t>e</w:t>
      </w:r>
      <w:r w:rsidR="004414F5">
        <w:t xml:space="preserve"> </w:t>
      </w:r>
      <w:r>
        <w:t xml:space="preserve">na </w:t>
      </w:r>
      <w:r w:rsidR="002907FD">
        <w:t>prowadzenie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>
        <w:t>,</w:t>
      </w:r>
      <w:r w:rsidR="007870ED">
        <w:t xml:space="preserve"> </w:t>
      </w:r>
      <w:r w:rsidR="0042547A">
        <w:t>nieuciążliw</w:t>
      </w:r>
      <w:r w:rsidR="002907FD">
        <w:t>ej</w:t>
      </w:r>
      <w:r w:rsidR="0042547A">
        <w:t xml:space="preserve"> dla </w:t>
      </w:r>
      <w:r w:rsidR="00F81F36">
        <w:t>mieszkańców budynk</w:t>
      </w:r>
      <w:r w:rsidR="00BD079F">
        <w:t>ów</w:t>
      </w:r>
      <w:r w:rsidR="0042547A" w:rsidRPr="00A62553">
        <w:t>.</w:t>
      </w:r>
      <w:r w:rsidR="00A62553" w:rsidRPr="00A62553">
        <w:t xml:space="preserve"> </w:t>
      </w:r>
    </w:p>
    <w:p w14:paraId="21FA386E" w14:textId="77777777" w:rsidR="004F327A" w:rsidRDefault="009721EC" w:rsidP="008E5356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17538CAF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 xml:space="preserve">Ponadto wykaz podlega zamieszczeniu na stronie internetowej Urzędu Miejskiego </w:t>
      </w:r>
      <w:r w:rsidR="00142BBB">
        <w:br/>
      </w:r>
      <w:r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21F6588C" w14:textId="77777777">
        <w:trPr>
          <w:trHeight w:val="1081"/>
        </w:trPr>
        <w:tc>
          <w:tcPr>
            <w:tcW w:w="4640" w:type="dxa"/>
          </w:tcPr>
          <w:p w14:paraId="3F7FF99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22F45042" w14:textId="7205D0E5" w:rsidR="005A4032" w:rsidRDefault="005A4032" w:rsidP="005A4032">
            <w:pPr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</w:t>
            </w:r>
            <w:r w:rsidRPr="005A4032">
              <w:rPr>
                <w:bCs/>
              </w:rPr>
              <w:t>BURMISTRZ</w:t>
            </w:r>
          </w:p>
          <w:p w14:paraId="642BE1C4" w14:textId="03287969" w:rsidR="005A4032" w:rsidRPr="005A4032" w:rsidRDefault="005A4032" w:rsidP="005A4032">
            <w:pPr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Andrzej Pietrasik</w:t>
            </w:r>
          </w:p>
          <w:p w14:paraId="11B7B0AC" w14:textId="315550E4" w:rsidR="005A4032" w:rsidRPr="005A4032" w:rsidRDefault="005A4032" w:rsidP="005A4032">
            <w:pPr>
              <w:tabs>
                <w:tab w:val="left" w:pos="709"/>
              </w:tabs>
              <w:rPr>
                <w:bCs/>
              </w:rPr>
            </w:pPr>
            <w:r w:rsidRPr="005A4032">
              <w:rPr>
                <w:bCs/>
              </w:rPr>
              <w:tab/>
            </w:r>
          </w:p>
          <w:p w14:paraId="350F2B21" w14:textId="2C29F326" w:rsidR="004F327A" w:rsidRPr="007C3439" w:rsidRDefault="004F327A" w:rsidP="007C3439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b/>
                <w:bCs/>
                <w:iCs/>
                <w:sz w:val="16"/>
                <w:szCs w:val="24"/>
              </w:rPr>
            </w:pPr>
          </w:p>
        </w:tc>
      </w:tr>
    </w:tbl>
    <w:p w14:paraId="02AFB83F" w14:textId="77777777" w:rsidR="004F327A" w:rsidRDefault="004F327A">
      <w:pPr>
        <w:rPr>
          <w:i/>
          <w:sz w:val="18"/>
        </w:rPr>
      </w:pPr>
    </w:p>
    <w:p w14:paraId="2A3C0402" w14:textId="77777777" w:rsidR="004F327A" w:rsidRDefault="004F327A">
      <w:pPr>
        <w:rPr>
          <w:i/>
          <w:sz w:val="18"/>
        </w:rPr>
      </w:pPr>
    </w:p>
    <w:p w14:paraId="52AFA2BE" w14:textId="77777777" w:rsidR="00142BBB" w:rsidRDefault="00142BBB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627"/>
        <w:gridCol w:w="2432"/>
        <w:gridCol w:w="2247"/>
        <w:gridCol w:w="846"/>
      </w:tblGrid>
      <w:tr w:rsidR="004F327A" w14:paraId="221DB69F" w14:textId="77777777" w:rsidTr="007C3439">
        <w:trPr>
          <w:cantSplit/>
          <w:trHeight w:val="401"/>
        </w:trPr>
        <w:tc>
          <w:tcPr>
            <w:tcW w:w="1622" w:type="dxa"/>
            <w:vAlign w:val="center"/>
          </w:tcPr>
          <w:p w14:paraId="127D8DB3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06" w:type="dxa"/>
            <w:gridSpan w:val="3"/>
            <w:vAlign w:val="center"/>
          </w:tcPr>
          <w:p w14:paraId="75B1B9C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6" w:type="dxa"/>
            <w:vMerge w:val="restart"/>
          </w:tcPr>
          <w:p w14:paraId="3E32135D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91EF2E1" w14:textId="77777777" w:rsidTr="007C3439">
        <w:trPr>
          <w:cantSplit/>
          <w:trHeight w:val="360"/>
        </w:trPr>
        <w:tc>
          <w:tcPr>
            <w:tcW w:w="1622" w:type="dxa"/>
            <w:vMerge w:val="restart"/>
          </w:tcPr>
          <w:p w14:paraId="68F3B17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7EB71C0" w14:textId="77777777" w:rsidR="007C3439" w:rsidRPr="007C3439" w:rsidRDefault="007C3439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514F6A1" w14:textId="77777777" w:rsidR="004F327A" w:rsidRPr="00A667C2" w:rsidRDefault="00B8127A" w:rsidP="00A667C2">
            <w:pPr>
              <w:pStyle w:val="Nagwek1"/>
              <w:spacing w:line="240" w:lineRule="auto"/>
              <w:jc w:val="center"/>
              <w:rPr>
                <w:b w:val="0"/>
                <w:i w:val="0"/>
                <w:sz w:val="22"/>
                <w:szCs w:val="22"/>
                <w:lang w:val="pl-PL"/>
              </w:rPr>
            </w:pPr>
            <w:r w:rsidRPr="00A667C2">
              <w:rPr>
                <w:b w:val="0"/>
                <w:i w:val="0"/>
                <w:sz w:val="22"/>
                <w:szCs w:val="22"/>
                <w:lang w:val="pl-PL"/>
              </w:rPr>
              <w:t>Paulina Bodalska</w:t>
            </w:r>
          </w:p>
          <w:p w14:paraId="2642CF0A" w14:textId="42F4CCE0" w:rsidR="00A667C2" w:rsidRPr="00A667C2" w:rsidRDefault="00A667C2" w:rsidP="00A667C2">
            <w:pPr>
              <w:jc w:val="center"/>
              <w:rPr>
                <w:sz w:val="22"/>
                <w:szCs w:val="22"/>
              </w:rPr>
            </w:pPr>
            <w:r w:rsidRPr="00A667C2">
              <w:rPr>
                <w:sz w:val="22"/>
                <w:szCs w:val="22"/>
              </w:rPr>
              <w:t xml:space="preserve">Pomoc </w:t>
            </w:r>
            <w:r w:rsidR="00937613">
              <w:rPr>
                <w:sz w:val="22"/>
                <w:szCs w:val="22"/>
              </w:rPr>
              <w:t>a</w:t>
            </w:r>
            <w:r w:rsidRPr="00A667C2">
              <w:rPr>
                <w:sz w:val="22"/>
                <w:szCs w:val="22"/>
              </w:rPr>
              <w:t>dministracyjna</w:t>
            </w:r>
          </w:p>
          <w:p w14:paraId="0D42E1A6" w14:textId="4409F5D9" w:rsidR="00A667C2" w:rsidRPr="00A667C2" w:rsidRDefault="00A667C2" w:rsidP="00A667C2">
            <w:pPr>
              <w:jc w:val="center"/>
            </w:pPr>
            <w:r w:rsidRPr="00A667C2">
              <w:rPr>
                <w:sz w:val="22"/>
                <w:szCs w:val="22"/>
              </w:rPr>
              <w:t>07.03.2023 r.</w:t>
            </w:r>
          </w:p>
        </w:tc>
        <w:tc>
          <w:tcPr>
            <w:tcW w:w="2627" w:type="dxa"/>
            <w:vAlign w:val="center"/>
          </w:tcPr>
          <w:p w14:paraId="59D7543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C71461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32" w:type="dxa"/>
            <w:vMerge w:val="restart"/>
            <w:vAlign w:val="center"/>
          </w:tcPr>
          <w:p w14:paraId="5465A8E0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47" w:type="dxa"/>
            <w:vMerge w:val="restart"/>
            <w:vAlign w:val="center"/>
          </w:tcPr>
          <w:p w14:paraId="5B0C78D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8846CF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6" w:type="dxa"/>
            <w:vMerge/>
          </w:tcPr>
          <w:p w14:paraId="5B54A3D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24A0060F" w14:textId="77777777" w:rsidTr="007C3439">
        <w:trPr>
          <w:cantSplit/>
          <w:trHeight w:val="315"/>
        </w:trPr>
        <w:tc>
          <w:tcPr>
            <w:tcW w:w="1622" w:type="dxa"/>
            <w:vMerge/>
          </w:tcPr>
          <w:p w14:paraId="1358984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627" w:type="dxa"/>
            <w:vAlign w:val="center"/>
          </w:tcPr>
          <w:p w14:paraId="48D69CE8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BE35AB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432" w:type="dxa"/>
            <w:vMerge/>
          </w:tcPr>
          <w:p w14:paraId="6C4E44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47" w:type="dxa"/>
            <w:vMerge/>
            <w:vAlign w:val="center"/>
          </w:tcPr>
          <w:p w14:paraId="119B432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0C6BF4E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7C3439" w14:paraId="19F9BA8C" w14:textId="77777777" w:rsidTr="007C3439">
        <w:trPr>
          <w:cantSplit/>
          <w:trHeight w:val="1635"/>
        </w:trPr>
        <w:tc>
          <w:tcPr>
            <w:tcW w:w="1622" w:type="dxa"/>
            <w:vMerge/>
          </w:tcPr>
          <w:p w14:paraId="2A153EC0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  <w:tc>
          <w:tcPr>
            <w:tcW w:w="2627" w:type="dxa"/>
          </w:tcPr>
          <w:p w14:paraId="5EF45FE0" w14:textId="600EF2B5" w:rsidR="00A667C2" w:rsidRPr="00A667C2" w:rsidRDefault="00A667C2" w:rsidP="00A667C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667C2">
              <w:rPr>
                <w:sz w:val="22"/>
                <w:szCs w:val="22"/>
              </w:rPr>
              <w:t>KIEROWNIK</w:t>
            </w:r>
          </w:p>
          <w:p w14:paraId="6DF6027F" w14:textId="77777777" w:rsidR="007C3439" w:rsidRDefault="00A667C2" w:rsidP="0081140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A667C2">
              <w:rPr>
                <w:sz w:val="22"/>
                <w:szCs w:val="22"/>
              </w:rPr>
              <w:t>Referatu Spraw Lokalowych i Pomocy Społecznej</w:t>
            </w:r>
          </w:p>
          <w:p w14:paraId="03D3BE25" w14:textId="77777777" w:rsidR="00A667C2" w:rsidRDefault="00A667C2" w:rsidP="0081140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Leszczyńska</w:t>
            </w:r>
          </w:p>
          <w:p w14:paraId="3EF194E2" w14:textId="7C859F26" w:rsidR="00A667C2" w:rsidRDefault="00A667C2" w:rsidP="0081140A">
            <w:pPr>
              <w:suppressAutoHyphens/>
              <w:autoSpaceDN w:val="0"/>
              <w:jc w:val="center"/>
              <w:textAlignment w:val="baseline"/>
            </w:pPr>
            <w:r>
              <w:rPr>
                <w:sz w:val="22"/>
                <w:szCs w:val="22"/>
              </w:rPr>
              <w:t>07.03.2023 r.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5EC" w14:textId="77777777" w:rsidR="00A667C2" w:rsidRDefault="00A667C2" w:rsidP="00A667C2">
            <w:pPr>
              <w:rPr>
                <w:sz w:val="22"/>
                <w:szCs w:val="22"/>
              </w:rPr>
            </w:pPr>
          </w:p>
          <w:p w14:paraId="672F949C" w14:textId="49B5C9E9" w:rsidR="00A667C2" w:rsidRPr="00A667C2" w:rsidRDefault="00A667C2" w:rsidP="00A667C2">
            <w:pPr>
              <w:rPr>
                <w:sz w:val="22"/>
                <w:szCs w:val="22"/>
              </w:rPr>
            </w:pPr>
            <w:r w:rsidRPr="00A667C2">
              <w:rPr>
                <w:sz w:val="22"/>
                <w:szCs w:val="22"/>
              </w:rPr>
              <w:t>SEKRETARZ MIASTA</w:t>
            </w:r>
          </w:p>
          <w:p w14:paraId="094FAFC8" w14:textId="77777777" w:rsidR="00A667C2" w:rsidRPr="00A667C2" w:rsidRDefault="00A667C2" w:rsidP="00A667C2">
            <w:pPr>
              <w:jc w:val="center"/>
              <w:rPr>
                <w:sz w:val="22"/>
                <w:szCs w:val="22"/>
              </w:rPr>
            </w:pPr>
            <w:r w:rsidRPr="00A667C2">
              <w:rPr>
                <w:sz w:val="22"/>
                <w:szCs w:val="22"/>
              </w:rPr>
              <w:t>Andrzej Bogucki</w:t>
            </w:r>
          </w:p>
          <w:p w14:paraId="33667CF0" w14:textId="1D00BAA1" w:rsidR="00A667C2" w:rsidRPr="00A667C2" w:rsidRDefault="00A667C2" w:rsidP="00A667C2">
            <w:pPr>
              <w:jc w:val="center"/>
            </w:pPr>
            <w:r w:rsidRPr="00A667C2">
              <w:rPr>
                <w:sz w:val="22"/>
                <w:szCs w:val="22"/>
              </w:rPr>
              <w:t>7.3.23 r.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275" w14:textId="77777777" w:rsidR="007C3439" w:rsidRDefault="007C3439" w:rsidP="007C3439">
            <w:pPr>
              <w:rPr>
                <w:b/>
                <w:bCs/>
                <w:i/>
                <w:iCs/>
                <w:lang w:val="ru-RU"/>
              </w:rPr>
            </w:pPr>
          </w:p>
          <w:p w14:paraId="3B1CD9E9" w14:textId="5DA840DC" w:rsidR="007C3439" w:rsidRPr="00A667C2" w:rsidRDefault="00A667C2" w:rsidP="00A667C2">
            <w:pPr>
              <w:jc w:val="center"/>
              <w:rPr>
                <w:sz w:val="22"/>
                <w:szCs w:val="22"/>
              </w:rPr>
            </w:pPr>
            <w:r w:rsidRPr="00A667C2">
              <w:rPr>
                <w:sz w:val="22"/>
                <w:szCs w:val="22"/>
              </w:rPr>
              <w:t>Sebastian Krajewski</w:t>
            </w:r>
          </w:p>
          <w:p w14:paraId="5D06787A" w14:textId="20AB7040" w:rsidR="00A667C2" w:rsidRPr="00A667C2" w:rsidRDefault="00D118B4" w:rsidP="007C3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A667C2" w:rsidRPr="00A667C2">
              <w:rPr>
                <w:sz w:val="22"/>
                <w:szCs w:val="22"/>
              </w:rPr>
              <w:t>adca prawny</w:t>
            </w:r>
          </w:p>
          <w:p w14:paraId="61C37F8A" w14:textId="77777777" w:rsidR="00A667C2" w:rsidRPr="00A667C2" w:rsidRDefault="00A667C2" w:rsidP="007C3439">
            <w:pPr>
              <w:jc w:val="center"/>
              <w:rPr>
                <w:sz w:val="22"/>
                <w:szCs w:val="22"/>
              </w:rPr>
            </w:pPr>
            <w:r w:rsidRPr="00A667C2">
              <w:rPr>
                <w:sz w:val="22"/>
                <w:szCs w:val="22"/>
              </w:rPr>
              <w:t>WA-9412</w:t>
            </w:r>
          </w:p>
          <w:p w14:paraId="158C2EF5" w14:textId="642CA98F" w:rsidR="00A667C2" w:rsidRPr="007C3439" w:rsidRDefault="00A667C2" w:rsidP="007C3439">
            <w:pPr>
              <w:jc w:val="center"/>
            </w:pPr>
            <w:r w:rsidRPr="00A667C2">
              <w:rPr>
                <w:sz w:val="22"/>
                <w:szCs w:val="22"/>
              </w:rPr>
              <w:t>07.03.2023 r.</w:t>
            </w:r>
          </w:p>
        </w:tc>
        <w:tc>
          <w:tcPr>
            <w:tcW w:w="846" w:type="dxa"/>
          </w:tcPr>
          <w:p w14:paraId="3DF22F64" w14:textId="77777777" w:rsidR="007C3439" w:rsidRDefault="007C3439" w:rsidP="007C3439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0F10E69F" w14:textId="77777777" w:rsidR="007C3439" w:rsidRDefault="007C3439" w:rsidP="007C3439">
            <w:pPr>
              <w:jc w:val="center"/>
            </w:pPr>
          </w:p>
          <w:p w14:paraId="4EFB4E5A" w14:textId="1926F516" w:rsidR="007C3439" w:rsidRDefault="00A667C2" w:rsidP="0081140A">
            <w:pPr>
              <w:jc w:val="center"/>
            </w:pPr>
            <w:r>
              <w:t>1.</w:t>
            </w:r>
          </w:p>
        </w:tc>
      </w:tr>
    </w:tbl>
    <w:p w14:paraId="1C765D43" w14:textId="77777777" w:rsidR="004F327A" w:rsidRDefault="004F327A">
      <w:pPr>
        <w:rPr>
          <w:i/>
          <w:sz w:val="18"/>
        </w:rPr>
        <w:sectPr w:rsidR="004F327A" w:rsidSect="00093D96">
          <w:headerReference w:type="default" r:id="rId7"/>
          <w:footerReference w:type="default" r:id="rId8"/>
          <w:pgSz w:w="11906" w:h="16838"/>
          <w:pgMar w:top="1078" w:right="1106" w:bottom="719" w:left="1418" w:header="709" w:footer="709" w:gutter="0"/>
          <w:pgNumType w:start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142BBB">
        <w:rPr>
          <w:i/>
          <w:sz w:val="18"/>
        </w:rPr>
        <w:t>ć</w:t>
      </w:r>
    </w:p>
    <w:p w14:paraId="03E48300" w14:textId="05359589" w:rsidR="00EA0B46" w:rsidRDefault="00EA0B46" w:rsidP="00FC624A">
      <w:pPr>
        <w:pStyle w:val="Tekstpodstawowywcity2"/>
        <w:spacing w:after="0" w:line="240" w:lineRule="auto"/>
        <w:ind w:left="9781" w:firstLine="425"/>
      </w:pPr>
      <w:r>
        <w:lastRenderedPageBreak/>
        <w:t xml:space="preserve">Załącznik do zarządzenia nr </w:t>
      </w:r>
      <w:r w:rsidR="005A4032">
        <w:t>0050.28.2023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4EB29B8C" w14:textId="3F39166E" w:rsidR="00EA0B46" w:rsidRDefault="00EA0B46" w:rsidP="00EA0B46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5A4032">
        <w:t>9 marca 2023 roku</w:t>
      </w:r>
    </w:p>
    <w:p w14:paraId="35062B7E" w14:textId="77777777" w:rsidR="00EA0B46" w:rsidRDefault="00EA0B46" w:rsidP="00EA0B46">
      <w:pPr>
        <w:pStyle w:val="Tekstpodstawowywcity2"/>
        <w:spacing w:after="0" w:line="240" w:lineRule="auto"/>
        <w:ind w:left="9204" w:firstLine="1002"/>
      </w:pPr>
      <w:r>
        <w:tab/>
      </w:r>
      <w:r>
        <w:tab/>
      </w:r>
      <w:r>
        <w:tab/>
      </w:r>
    </w:p>
    <w:p w14:paraId="48BF4E40" w14:textId="77777777" w:rsidR="00EA0B46" w:rsidRPr="0083548B" w:rsidRDefault="00EA0B46" w:rsidP="00EA0B46">
      <w:pPr>
        <w:pStyle w:val="Tekstpodstawowywcity2"/>
        <w:spacing w:after="0" w:line="240" w:lineRule="auto"/>
        <w:ind w:left="0"/>
        <w:rPr>
          <w:b/>
          <w:sz w:val="12"/>
          <w:szCs w:val="12"/>
        </w:rPr>
      </w:pPr>
    </w:p>
    <w:p w14:paraId="6E29C00B" w14:textId="36A5C416" w:rsidR="00EA0B46" w:rsidRDefault="00EA0B46" w:rsidP="00EA0B46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OBEJMUJĄCY LOKAL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UŻYTKOW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, STANOWIĄC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WŁASNOŚĆ GMINY MIASTA PŁOŃSK, </w:t>
      </w:r>
      <w:r>
        <w:rPr>
          <w:b/>
          <w:sz w:val="22"/>
          <w:szCs w:val="22"/>
        </w:rPr>
        <w:br/>
        <w:t>PRZEZNACZON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DO ODDANIA W NAJEM</w:t>
      </w:r>
    </w:p>
    <w:p w14:paraId="52B95B2F" w14:textId="77777777" w:rsidR="00EA0B46" w:rsidRPr="0083548B" w:rsidRDefault="00EA0B46" w:rsidP="00EA0B46">
      <w:pPr>
        <w:pStyle w:val="Tekstpodstawowywcity2"/>
        <w:spacing w:after="0" w:line="240" w:lineRule="auto"/>
        <w:ind w:left="0"/>
        <w:jc w:val="center"/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10"/>
        <w:gridCol w:w="1435"/>
        <w:gridCol w:w="3452"/>
        <w:gridCol w:w="1590"/>
        <w:gridCol w:w="1926"/>
        <w:gridCol w:w="1254"/>
        <w:gridCol w:w="2026"/>
        <w:gridCol w:w="1797"/>
      </w:tblGrid>
      <w:tr w:rsidR="00EA0B46" w14:paraId="5C5B8D25" w14:textId="77777777">
        <w:trPr>
          <w:trHeight w:val="1000"/>
        </w:trPr>
        <w:tc>
          <w:tcPr>
            <w:tcW w:w="176" w:type="pct"/>
          </w:tcPr>
          <w:p w14:paraId="2BEBF73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653" w:type="pct"/>
          </w:tcPr>
          <w:p w14:paraId="1677A3FE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4" w:type="pct"/>
          </w:tcPr>
          <w:p w14:paraId="06DB04CB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1068" w:type="pct"/>
          </w:tcPr>
          <w:p w14:paraId="1B53981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492" w:type="pct"/>
          </w:tcPr>
          <w:p w14:paraId="70FE9AF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596" w:type="pct"/>
          </w:tcPr>
          <w:p w14:paraId="728C1C85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88" w:type="pct"/>
          </w:tcPr>
          <w:p w14:paraId="042F010C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27" w:type="pct"/>
          </w:tcPr>
          <w:p w14:paraId="1A47DE09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6" w:type="pct"/>
          </w:tcPr>
          <w:p w14:paraId="521DCD5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EA0B46" w14:paraId="1F7C2CE1" w14:textId="77777777">
        <w:trPr>
          <w:trHeight w:val="282"/>
        </w:trPr>
        <w:tc>
          <w:tcPr>
            <w:tcW w:w="176" w:type="pct"/>
          </w:tcPr>
          <w:p w14:paraId="3F42BF0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3" w:type="pct"/>
          </w:tcPr>
          <w:p w14:paraId="7EA7294F" w14:textId="5ACBB2C9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 w:rsidR="002B359F">
              <w:rPr>
                <w:rFonts w:eastAsia="Calibri"/>
                <w:sz w:val="20"/>
                <w:szCs w:val="20"/>
              </w:rPr>
              <w:t xml:space="preserve"> nr U1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</w:t>
            </w:r>
            <w:r w:rsidR="00BA3BC3">
              <w:rPr>
                <w:rFonts w:eastAsia="Calibri"/>
                <w:sz w:val="20"/>
                <w:szCs w:val="20"/>
              </w:rPr>
              <w:t>Zduńskiej 2</w:t>
            </w:r>
            <w:r w:rsidRPr="00AF0CBE">
              <w:rPr>
                <w:rFonts w:eastAsia="Calibri"/>
                <w:sz w:val="20"/>
                <w:szCs w:val="20"/>
              </w:rPr>
              <w:t xml:space="preserve">, </w:t>
            </w:r>
            <w:r w:rsidR="00BA3BC3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na działce nr </w:t>
            </w:r>
            <w:r w:rsidR="00BA3BC3">
              <w:rPr>
                <w:rFonts w:eastAsia="Calibri"/>
                <w:sz w:val="20"/>
                <w:szCs w:val="20"/>
              </w:rPr>
              <w:t xml:space="preserve">775/2, </w:t>
            </w:r>
            <w:r w:rsidRPr="00AF0CBE">
              <w:rPr>
                <w:rFonts w:eastAsia="Calibri"/>
                <w:sz w:val="20"/>
                <w:szCs w:val="20"/>
              </w:rPr>
              <w:t xml:space="preserve">zapisanej w księdze wieczystej KW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nr PL1L/00015</w:t>
            </w:r>
            <w:r w:rsidR="00BA3BC3">
              <w:rPr>
                <w:rFonts w:eastAsia="Calibri"/>
                <w:sz w:val="20"/>
                <w:szCs w:val="20"/>
              </w:rPr>
              <w:t>909/1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44" w:type="pct"/>
          </w:tcPr>
          <w:p w14:paraId="6DE8BD9F" w14:textId="6436054C" w:rsidR="00EA0B46" w:rsidRPr="00AF0CBE" w:rsidRDefault="00BA3BC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19,00 </w:t>
            </w:r>
            <w:r w:rsidR="00EA0B46" w:rsidRPr="00AF0CBE">
              <w:rPr>
                <w:rFonts w:eastAsia="Calibri"/>
                <w:sz w:val="20"/>
                <w:szCs w:val="20"/>
              </w:rPr>
              <w:t>m</w:t>
            </w:r>
            <w:r w:rsidR="00EA0B46"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EA0B46"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1068" w:type="pct"/>
          </w:tcPr>
          <w:p w14:paraId="14BF7BC5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położony na parterze budynku, wejście z ulicy. Składa się z jednego pomieszczenia</w:t>
            </w:r>
            <w:r w:rsidR="00027B4A">
              <w:rPr>
                <w:rFonts w:eastAsia="Calibri"/>
                <w:sz w:val="20"/>
                <w:szCs w:val="20"/>
              </w:rPr>
              <w:t xml:space="preserve"> i wc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Wyposażony </w:t>
            </w:r>
            <w:r>
              <w:rPr>
                <w:rFonts w:eastAsia="Calibri"/>
                <w:sz w:val="20"/>
                <w:szCs w:val="20"/>
              </w:rPr>
              <w:br/>
              <w:t xml:space="preserve">w instalację elektryczną, wod-kan.,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</w:p>
        </w:tc>
        <w:tc>
          <w:tcPr>
            <w:tcW w:w="492" w:type="pct"/>
          </w:tcPr>
          <w:p w14:paraId="10FBE38D" w14:textId="5C84122A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lub usługowej, nieuciążliwej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dla mieszkańców budynku.</w:t>
            </w:r>
          </w:p>
        </w:tc>
        <w:tc>
          <w:tcPr>
            <w:tcW w:w="596" w:type="pct"/>
          </w:tcPr>
          <w:p w14:paraId="2A55476E" w14:textId="5AA73A52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="00BA3BC3"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 xml:space="preserve">0 zł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uż.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24A20B13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627" w:type="pct"/>
          </w:tcPr>
          <w:p w14:paraId="778F8FA5" w14:textId="77777777" w:rsidR="00EA0B46" w:rsidRPr="00D3408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od wynajmującego może ulec zmianie </w:t>
            </w:r>
            <w:r w:rsidRPr="00D3408A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6" w:type="pct"/>
          </w:tcPr>
          <w:p w14:paraId="5986B28A" w14:textId="15771D1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  <w:r w:rsidR="00BA3BC3">
              <w:rPr>
                <w:rFonts w:eastAsia="Calibri"/>
                <w:sz w:val="20"/>
                <w:szCs w:val="20"/>
              </w:rPr>
              <w:t xml:space="preserve"> Lokal położony </w:t>
            </w:r>
            <w:r w:rsidR="00FA754F">
              <w:rPr>
                <w:rFonts w:eastAsia="Calibri"/>
                <w:sz w:val="20"/>
                <w:szCs w:val="20"/>
              </w:rPr>
              <w:br/>
            </w:r>
            <w:r w:rsidR="00BA3BC3">
              <w:rPr>
                <w:rFonts w:eastAsia="Calibri"/>
                <w:sz w:val="20"/>
                <w:szCs w:val="20"/>
              </w:rPr>
              <w:t xml:space="preserve">w budynku przeznaczonym </w:t>
            </w:r>
            <w:r w:rsidR="007C4526">
              <w:rPr>
                <w:rFonts w:eastAsia="Calibri"/>
                <w:sz w:val="20"/>
                <w:szCs w:val="20"/>
              </w:rPr>
              <w:br/>
            </w:r>
            <w:r w:rsidR="00BA3BC3">
              <w:rPr>
                <w:rFonts w:eastAsia="Calibri"/>
                <w:sz w:val="20"/>
                <w:szCs w:val="20"/>
              </w:rPr>
              <w:t>do kapitalnego remontu, co może wiązać się ze skróceniem terminu obowiązywania umowy.</w:t>
            </w:r>
          </w:p>
        </w:tc>
      </w:tr>
      <w:tr w:rsidR="007E4C7F" w14:paraId="3A64EB99" w14:textId="77777777">
        <w:trPr>
          <w:trHeight w:val="282"/>
        </w:trPr>
        <w:tc>
          <w:tcPr>
            <w:tcW w:w="176" w:type="pct"/>
          </w:tcPr>
          <w:p w14:paraId="41976049" w14:textId="77E2FD93" w:rsidR="007E4C7F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53" w:type="pct"/>
          </w:tcPr>
          <w:p w14:paraId="67559740" w14:textId="7E3E2226" w:rsidR="007E4C7F" w:rsidRPr="00AF0CBE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</w:t>
            </w:r>
            <w:r>
              <w:rPr>
                <w:rFonts w:eastAsia="Calibri"/>
                <w:sz w:val="20"/>
                <w:szCs w:val="20"/>
              </w:rPr>
              <w:t>Grunwaldzkiej 4,</w:t>
            </w:r>
            <w:r w:rsidR="004D0EB1"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t xml:space="preserve">na działce nr </w:t>
            </w:r>
            <w:r w:rsidR="004D0EB1">
              <w:rPr>
                <w:rFonts w:eastAsia="Calibri"/>
                <w:sz w:val="20"/>
                <w:szCs w:val="20"/>
              </w:rPr>
              <w:t>832/4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AF0CBE">
              <w:rPr>
                <w:rFonts w:eastAsia="Calibri"/>
                <w:sz w:val="20"/>
                <w:szCs w:val="20"/>
              </w:rPr>
              <w:t xml:space="preserve">zapisanej w księdze wieczystej KW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nr PL1L/000</w:t>
            </w:r>
            <w:r w:rsidR="004D0EB1">
              <w:rPr>
                <w:rFonts w:eastAsia="Calibri"/>
                <w:sz w:val="20"/>
                <w:szCs w:val="20"/>
              </w:rPr>
              <w:t>13792/3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44" w:type="pct"/>
          </w:tcPr>
          <w:p w14:paraId="59985E12" w14:textId="0F0169C7" w:rsidR="007E4C7F" w:rsidRPr="004D0EB1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26,74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8" w:type="pct"/>
          </w:tcPr>
          <w:p w14:paraId="455DC0FD" w14:textId="3F567F26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położony na parterze budynku Wspólnoty Mieszkaniowej. Składa się z jednego pomieszczenia </w:t>
            </w:r>
            <w:r>
              <w:rPr>
                <w:rFonts w:eastAsia="Calibri"/>
                <w:sz w:val="20"/>
                <w:szCs w:val="20"/>
              </w:rPr>
              <w:br/>
              <w:t xml:space="preserve">i wc. Wyposażony w instalację elektryczną, wod-kan.,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</w:p>
        </w:tc>
        <w:tc>
          <w:tcPr>
            <w:tcW w:w="492" w:type="pct"/>
          </w:tcPr>
          <w:p w14:paraId="38C18BB1" w14:textId="05F4E6DD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lub usługowej, </w:t>
            </w:r>
            <w:r w:rsidRPr="00AF0CBE">
              <w:rPr>
                <w:rFonts w:eastAsia="Calibri"/>
                <w:sz w:val="20"/>
                <w:szCs w:val="20"/>
              </w:rPr>
              <w:lastRenderedPageBreak/>
              <w:t xml:space="preserve">nieuciążliwej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dla mieszkańców budynku.</w:t>
            </w:r>
          </w:p>
        </w:tc>
        <w:tc>
          <w:tcPr>
            <w:tcW w:w="596" w:type="pct"/>
          </w:tcPr>
          <w:p w14:paraId="7418E0B6" w14:textId="5D97450F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lastRenderedPageBreak/>
              <w:t xml:space="preserve">Stawka czynszu najmu wynosi </w:t>
            </w:r>
            <w:r>
              <w:rPr>
                <w:rFonts w:eastAsia="Calibri"/>
                <w:sz w:val="20"/>
                <w:szCs w:val="20"/>
              </w:rPr>
              <w:br/>
              <w:t xml:space="preserve">48,02 </w:t>
            </w:r>
            <w:r w:rsidRPr="00AF0CBE">
              <w:rPr>
                <w:rFonts w:eastAsia="Calibri"/>
                <w:sz w:val="20"/>
                <w:szCs w:val="20"/>
              </w:rPr>
              <w:t>zł 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uż. 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lastRenderedPageBreak/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79719708" w14:textId="4DED1D29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lastRenderedPageBreak/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</w:t>
            </w:r>
            <w:r w:rsidRPr="00AF0CBE">
              <w:rPr>
                <w:rFonts w:eastAsia="Calibri"/>
                <w:sz w:val="20"/>
                <w:szCs w:val="20"/>
              </w:rPr>
              <w:lastRenderedPageBreak/>
              <w:t>zarządcę.</w:t>
            </w:r>
          </w:p>
        </w:tc>
        <w:tc>
          <w:tcPr>
            <w:tcW w:w="627" w:type="pct"/>
          </w:tcPr>
          <w:p w14:paraId="15BC03EC" w14:textId="380D3962" w:rsidR="007E4C7F" w:rsidRPr="00D3408A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lastRenderedPageBreak/>
              <w:t xml:space="preserve">Wysokość czynszu może ulegać zmianom, nie częściej niż raz na kwartał, stosownie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do wskaźnika wzrostu cen artykułów </w:t>
            </w:r>
            <w:r w:rsidRPr="00D3408A">
              <w:rPr>
                <w:rFonts w:eastAsia="Calibri"/>
                <w:sz w:val="20"/>
                <w:szCs w:val="20"/>
              </w:rPr>
              <w:lastRenderedPageBreak/>
              <w:t xml:space="preserve">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od wynajmującego może ulec zmianie </w:t>
            </w:r>
            <w:r w:rsidRPr="00D3408A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6" w:type="pct"/>
          </w:tcPr>
          <w:p w14:paraId="68EF2B81" w14:textId="513260AB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lastRenderedPageBreak/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 w:rsidR="00C30EC2">
              <w:rPr>
                <w:rFonts w:eastAsia="Calibri"/>
                <w:sz w:val="20"/>
                <w:szCs w:val="20"/>
              </w:rPr>
              <w:t>w trybie bezprzetargowym,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na </w:t>
            </w:r>
            <w:r>
              <w:rPr>
                <w:rFonts w:eastAsia="Calibri"/>
                <w:sz w:val="20"/>
                <w:szCs w:val="20"/>
              </w:rPr>
              <w:t xml:space="preserve">czas nieoznaczony, 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lastRenderedPageBreak/>
              <w:t>na rzecz dotychczasowego najemcy.</w:t>
            </w:r>
          </w:p>
        </w:tc>
      </w:tr>
    </w:tbl>
    <w:p w14:paraId="79D277EB" w14:textId="77777777" w:rsidR="00EA0B46" w:rsidRPr="00027B4A" w:rsidRDefault="00EA0B46" w:rsidP="00027B4A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1A4F7DD1" w14:textId="4D89CE90" w:rsidR="007E4C7F" w:rsidRDefault="00EA0B46" w:rsidP="007E4C7F">
      <w:pPr>
        <w:pStyle w:val="Tekstpodstawowywcity2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 xml:space="preserve">  </w:t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  <w:r w:rsidR="00FC624A">
        <w:rPr>
          <w:b/>
          <w:sz w:val="22"/>
          <w:szCs w:val="22"/>
        </w:rPr>
        <w:tab/>
      </w:r>
    </w:p>
    <w:p w14:paraId="1DBDF4C4" w14:textId="66A84B49" w:rsidR="00FC624A" w:rsidRPr="00240076" w:rsidRDefault="00FC624A" w:rsidP="00FC624A">
      <w:pPr>
        <w:pStyle w:val="Tekstpodstawowywcity2"/>
        <w:spacing w:after="0" w:line="240" w:lineRule="auto"/>
        <w:ind w:left="12320" w:firstLine="424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1940315" w14:textId="20E4A9EA" w:rsidR="00FC624A" w:rsidRPr="005A4032" w:rsidRDefault="00EA0B46" w:rsidP="00FC624A">
      <w:pPr>
        <w:tabs>
          <w:tab w:val="left" w:pos="709"/>
        </w:tabs>
        <w:rPr>
          <w:bCs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>
        <w:rPr>
          <w:b/>
          <w:sz w:val="22"/>
          <w:szCs w:val="22"/>
        </w:rPr>
        <w:tab/>
      </w:r>
      <w:r w:rsidR="005A4032" w:rsidRPr="005A4032">
        <w:rPr>
          <w:bCs/>
        </w:rPr>
        <w:t>BURMISTRZ</w:t>
      </w:r>
    </w:p>
    <w:p w14:paraId="0B90DA3D" w14:textId="567F7B76" w:rsidR="005A4032" w:rsidRDefault="005A4032" w:rsidP="00FC624A">
      <w:pPr>
        <w:tabs>
          <w:tab w:val="left" w:pos="709"/>
        </w:tabs>
        <w:rPr>
          <w:bCs/>
        </w:rPr>
      </w:pP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</w:r>
      <w:r w:rsidRPr="005A4032">
        <w:rPr>
          <w:bCs/>
        </w:rPr>
        <w:tab/>
        <w:t>Andrzej Pietrasik</w:t>
      </w:r>
    </w:p>
    <w:p w14:paraId="73B05048" w14:textId="4E04C202" w:rsidR="006152F1" w:rsidRDefault="006152F1" w:rsidP="00FC624A">
      <w:pPr>
        <w:tabs>
          <w:tab w:val="left" w:pos="709"/>
        </w:tabs>
        <w:rPr>
          <w:bCs/>
        </w:rPr>
      </w:pPr>
    </w:p>
    <w:p w14:paraId="27939747" w14:textId="641F3C62" w:rsidR="006152F1" w:rsidRDefault="006152F1" w:rsidP="00FC624A">
      <w:pPr>
        <w:tabs>
          <w:tab w:val="left" w:pos="709"/>
        </w:tabs>
        <w:rPr>
          <w:bCs/>
        </w:rPr>
      </w:pPr>
    </w:p>
    <w:p w14:paraId="1D5C6148" w14:textId="7C0CCD49" w:rsidR="006152F1" w:rsidRDefault="006152F1" w:rsidP="00FC624A">
      <w:pPr>
        <w:tabs>
          <w:tab w:val="left" w:pos="709"/>
        </w:tabs>
        <w:rPr>
          <w:bCs/>
        </w:rPr>
      </w:pPr>
    </w:p>
    <w:p w14:paraId="122C6A53" w14:textId="4CF7AEEB" w:rsidR="006152F1" w:rsidRDefault="006152F1" w:rsidP="00FC624A">
      <w:pPr>
        <w:tabs>
          <w:tab w:val="left" w:pos="709"/>
        </w:tabs>
        <w:rPr>
          <w:bCs/>
        </w:rPr>
      </w:pPr>
    </w:p>
    <w:p w14:paraId="54FE531F" w14:textId="3BC7BFBA" w:rsidR="006152F1" w:rsidRDefault="006152F1" w:rsidP="00FC624A">
      <w:pPr>
        <w:tabs>
          <w:tab w:val="left" w:pos="709"/>
        </w:tabs>
        <w:rPr>
          <w:bCs/>
        </w:rPr>
      </w:pPr>
    </w:p>
    <w:p w14:paraId="791318E2" w14:textId="6CAE9FE4" w:rsidR="006152F1" w:rsidRDefault="006152F1" w:rsidP="00FC624A">
      <w:pPr>
        <w:tabs>
          <w:tab w:val="left" w:pos="709"/>
        </w:tabs>
        <w:rPr>
          <w:bCs/>
        </w:rPr>
      </w:pPr>
    </w:p>
    <w:p w14:paraId="0238EF88" w14:textId="5D49F811" w:rsidR="006152F1" w:rsidRDefault="006152F1" w:rsidP="00FC624A">
      <w:pPr>
        <w:tabs>
          <w:tab w:val="left" w:pos="709"/>
        </w:tabs>
        <w:rPr>
          <w:bCs/>
        </w:rPr>
      </w:pPr>
    </w:p>
    <w:p w14:paraId="79BE7ED7" w14:textId="1C14E6B5" w:rsidR="006152F1" w:rsidRDefault="006152F1" w:rsidP="00FC624A">
      <w:pPr>
        <w:tabs>
          <w:tab w:val="left" w:pos="709"/>
        </w:tabs>
        <w:rPr>
          <w:bCs/>
        </w:rPr>
      </w:pPr>
    </w:p>
    <w:p w14:paraId="68E3771B" w14:textId="795D4057" w:rsidR="006152F1" w:rsidRDefault="006152F1" w:rsidP="00FC624A">
      <w:pPr>
        <w:tabs>
          <w:tab w:val="left" w:pos="709"/>
        </w:tabs>
        <w:rPr>
          <w:bCs/>
        </w:rPr>
      </w:pPr>
    </w:p>
    <w:p w14:paraId="097A3B46" w14:textId="3140B509" w:rsidR="006152F1" w:rsidRDefault="006152F1" w:rsidP="00FC624A">
      <w:pPr>
        <w:tabs>
          <w:tab w:val="left" w:pos="709"/>
        </w:tabs>
        <w:rPr>
          <w:bCs/>
        </w:rPr>
      </w:pPr>
    </w:p>
    <w:p w14:paraId="1A6DF47C" w14:textId="07490733" w:rsidR="006152F1" w:rsidRDefault="006152F1" w:rsidP="00FC624A">
      <w:pPr>
        <w:tabs>
          <w:tab w:val="left" w:pos="709"/>
        </w:tabs>
        <w:rPr>
          <w:bCs/>
        </w:rPr>
      </w:pPr>
    </w:p>
    <w:p w14:paraId="17A5F450" w14:textId="549A7129" w:rsidR="006152F1" w:rsidRDefault="006152F1" w:rsidP="00FC624A">
      <w:pPr>
        <w:tabs>
          <w:tab w:val="left" w:pos="709"/>
        </w:tabs>
        <w:rPr>
          <w:bCs/>
        </w:rPr>
      </w:pPr>
    </w:p>
    <w:p w14:paraId="0572D176" w14:textId="2A21CF05" w:rsidR="006152F1" w:rsidRPr="00240076" w:rsidRDefault="006152F1" w:rsidP="006152F1">
      <w:pPr>
        <w:rPr>
          <w:sz w:val="20"/>
          <w:szCs w:val="20"/>
        </w:rPr>
      </w:pPr>
      <w:r w:rsidRPr="00240076">
        <w:rPr>
          <w:sz w:val="20"/>
          <w:szCs w:val="20"/>
        </w:rPr>
        <w:t>Sporz.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Paulina Bodalska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14:paraId="20DA5FC1" w14:textId="77777777" w:rsidR="006152F1" w:rsidRDefault="006152F1" w:rsidP="006152F1">
      <w:pPr>
        <w:tabs>
          <w:tab w:val="left" w:pos="709"/>
        </w:tabs>
        <w:rPr>
          <w:sz w:val="20"/>
          <w:szCs w:val="20"/>
        </w:rPr>
      </w:pPr>
      <w:r w:rsidRPr="00240076">
        <w:rPr>
          <w:sz w:val="20"/>
          <w:szCs w:val="20"/>
        </w:rPr>
        <w:t>Pomoc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administracyjna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4983851" w14:textId="6B906437" w:rsidR="006152F1" w:rsidRDefault="006152F1" w:rsidP="006152F1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</w:rPr>
        <w:t>7</w:t>
      </w:r>
      <w:r>
        <w:rPr>
          <w:sz w:val="20"/>
          <w:szCs w:val="20"/>
        </w:rPr>
        <w:t>.03.2023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B56707" w14:textId="77777777" w:rsidR="006152F1" w:rsidRPr="00A25C28" w:rsidRDefault="006152F1" w:rsidP="006152F1">
      <w:pPr>
        <w:rPr>
          <w:sz w:val="16"/>
          <w:szCs w:val="16"/>
        </w:rPr>
      </w:pPr>
    </w:p>
    <w:p w14:paraId="603E24B9" w14:textId="77777777" w:rsidR="006152F1" w:rsidRPr="00240076" w:rsidRDefault="006152F1" w:rsidP="006152F1">
      <w:pPr>
        <w:rPr>
          <w:sz w:val="20"/>
          <w:szCs w:val="20"/>
        </w:rPr>
      </w:pPr>
      <w:r>
        <w:rPr>
          <w:sz w:val="20"/>
          <w:szCs w:val="20"/>
        </w:rPr>
        <w:t>Spr. KIEROWNIK</w:t>
      </w:r>
    </w:p>
    <w:p w14:paraId="4B13BB5A" w14:textId="77777777" w:rsidR="006152F1" w:rsidRDefault="006152F1" w:rsidP="006152F1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Referatu Spraw Lokalowych</w:t>
      </w:r>
    </w:p>
    <w:p w14:paraId="4F0745FC" w14:textId="77777777" w:rsidR="006152F1" w:rsidRDefault="006152F1" w:rsidP="006152F1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i Pomocy Społecznej</w:t>
      </w:r>
    </w:p>
    <w:p w14:paraId="6514A9AA" w14:textId="77777777" w:rsidR="006152F1" w:rsidRDefault="006152F1" w:rsidP="006152F1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Katarzyna Leszczyńska</w:t>
      </w:r>
    </w:p>
    <w:p w14:paraId="64BDC5C8" w14:textId="4029C9BD" w:rsidR="006152F1" w:rsidRPr="009D22DE" w:rsidRDefault="006152F1" w:rsidP="006152F1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</w:rPr>
        <w:t>7</w:t>
      </w:r>
      <w:r>
        <w:rPr>
          <w:sz w:val="20"/>
          <w:szCs w:val="20"/>
        </w:rPr>
        <w:t>.03.2023 r.</w:t>
      </w:r>
    </w:p>
    <w:p w14:paraId="43F41267" w14:textId="77777777" w:rsidR="006152F1" w:rsidRPr="005A4032" w:rsidRDefault="006152F1" w:rsidP="00FC624A">
      <w:pPr>
        <w:tabs>
          <w:tab w:val="left" w:pos="709"/>
        </w:tabs>
        <w:rPr>
          <w:bCs/>
        </w:rPr>
      </w:pPr>
    </w:p>
    <w:sectPr w:rsidR="006152F1" w:rsidRPr="005A4032" w:rsidSect="00235C01">
      <w:footerReference w:type="default" r:id="rId9"/>
      <w:type w:val="oddPage"/>
      <w:pgSz w:w="16838" w:h="11906" w:orient="landscape"/>
      <w:pgMar w:top="426" w:right="567" w:bottom="426" w:left="567" w:header="421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AF63" w14:textId="77777777" w:rsidR="008D029B" w:rsidRDefault="008D029B" w:rsidP="00222BA9">
      <w:r>
        <w:separator/>
      </w:r>
    </w:p>
  </w:endnote>
  <w:endnote w:type="continuationSeparator" w:id="0">
    <w:p w14:paraId="23ACC366" w14:textId="77777777" w:rsidR="008D029B" w:rsidRDefault="008D029B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E928" w14:textId="2501F47B" w:rsidR="00093D96" w:rsidRPr="00547952" w:rsidRDefault="00093D96" w:rsidP="00547952">
    <w:pPr>
      <w:pStyle w:val="Stopka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1DD8" w14:textId="09485059" w:rsidR="00143252" w:rsidRPr="00547952" w:rsidRDefault="00143252" w:rsidP="0054795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D129" w14:textId="77777777" w:rsidR="008D029B" w:rsidRDefault="008D029B" w:rsidP="00222BA9">
      <w:r>
        <w:separator/>
      </w:r>
    </w:p>
  </w:footnote>
  <w:footnote w:type="continuationSeparator" w:id="0">
    <w:p w14:paraId="7A631EE8" w14:textId="77777777" w:rsidR="008D029B" w:rsidRDefault="008D029B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BC43A0"/>
    <w:multiLevelType w:val="hybridMultilevel"/>
    <w:tmpl w:val="A4C814DC"/>
    <w:lvl w:ilvl="0" w:tplc="57C6C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8"/>
  </w:num>
  <w:num w:numId="2" w16cid:durableId="884953931">
    <w:abstractNumId w:val="24"/>
  </w:num>
  <w:num w:numId="3" w16cid:durableId="634024097">
    <w:abstractNumId w:val="4"/>
  </w:num>
  <w:num w:numId="4" w16cid:durableId="783812367">
    <w:abstractNumId w:val="0"/>
  </w:num>
  <w:num w:numId="5" w16cid:durableId="2097708957">
    <w:abstractNumId w:val="17"/>
  </w:num>
  <w:num w:numId="6" w16cid:durableId="2010520143">
    <w:abstractNumId w:val="11"/>
  </w:num>
  <w:num w:numId="7" w16cid:durableId="1808159556">
    <w:abstractNumId w:val="7"/>
  </w:num>
  <w:num w:numId="8" w16cid:durableId="666514594">
    <w:abstractNumId w:val="9"/>
  </w:num>
  <w:num w:numId="9" w16cid:durableId="1954557058">
    <w:abstractNumId w:val="25"/>
  </w:num>
  <w:num w:numId="10" w16cid:durableId="713501807">
    <w:abstractNumId w:val="10"/>
  </w:num>
  <w:num w:numId="11" w16cid:durableId="1425178455">
    <w:abstractNumId w:val="26"/>
  </w:num>
  <w:num w:numId="12" w16cid:durableId="1852915191">
    <w:abstractNumId w:val="5"/>
  </w:num>
  <w:num w:numId="13" w16cid:durableId="1797795731">
    <w:abstractNumId w:val="12"/>
  </w:num>
  <w:num w:numId="14" w16cid:durableId="1556431514">
    <w:abstractNumId w:val="6"/>
  </w:num>
  <w:num w:numId="15" w16cid:durableId="1357775616">
    <w:abstractNumId w:val="13"/>
  </w:num>
  <w:num w:numId="16" w16cid:durableId="1139687844">
    <w:abstractNumId w:val="18"/>
  </w:num>
  <w:num w:numId="17" w16cid:durableId="1630357304">
    <w:abstractNumId w:val="22"/>
  </w:num>
  <w:num w:numId="18" w16cid:durableId="1699350008">
    <w:abstractNumId w:val="23"/>
  </w:num>
  <w:num w:numId="19" w16cid:durableId="489830652">
    <w:abstractNumId w:val="3"/>
  </w:num>
  <w:num w:numId="20" w16cid:durableId="1264654109">
    <w:abstractNumId w:val="19"/>
  </w:num>
  <w:num w:numId="21" w16cid:durableId="2033452966">
    <w:abstractNumId w:val="16"/>
  </w:num>
  <w:num w:numId="22" w16cid:durableId="664867001">
    <w:abstractNumId w:val="21"/>
  </w:num>
  <w:num w:numId="23" w16cid:durableId="728571566">
    <w:abstractNumId w:val="2"/>
  </w:num>
  <w:num w:numId="24" w16cid:durableId="973874642">
    <w:abstractNumId w:val="1"/>
  </w:num>
  <w:num w:numId="25" w16cid:durableId="756287733">
    <w:abstractNumId w:val="15"/>
  </w:num>
  <w:num w:numId="26" w16cid:durableId="1607229719">
    <w:abstractNumId w:val="20"/>
  </w:num>
  <w:num w:numId="27" w16cid:durableId="2095474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7B4A"/>
    <w:rsid w:val="00086F6B"/>
    <w:rsid w:val="0008788E"/>
    <w:rsid w:val="00093D96"/>
    <w:rsid w:val="000D6EE3"/>
    <w:rsid w:val="000E7646"/>
    <w:rsid w:val="00117473"/>
    <w:rsid w:val="00142BBB"/>
    <w:rsid w:val="00143252"/>
    <w:rsid w:val="00192632"/>
    <w:rsid w:val="001B2816"/>
    <w:rsid w:val="001C1F56"/>
    <w:rsid w:val="001D0185"/>
    <w:rsid w:val="001F57C3"/>
    <w:rsid w:val="00207955"/>
    <w:rsid w:val="00214622"/>
    <w:rsid w:val="00215920"/>
    <w:rsid w:val="00222BA9"/>
    <w:rsid w:val="00232A66"/>
    <w:rsid w:val="00235C01"/>
    <w:rsid w:val="00237BE5"/>
    <w:rsid w:val="002653AF"/>
    <w:rsid w:val="002665F2"/>
    <w:rsid w:val="002907FD"/>
    <w:rsid w:val="002B359F"/>
    <w:rsid w:val="003017F7"/>
    <w:rsid w:val="003761D9"/>
    <w:rsid w:val="003913FA"/>
    <w:rsid w:val="003B377B"/>
    <w:rsid w:val="00421CA4"/>
    <w:rsid w:val="0042547A"/>
    <w:rsid w:val="00437FA1"/>
    <w:rsid w:val="004414F5"/>
    <w:rsid w:val="0045624F"/>
    <w:rsid w:val="00470A0B"/>
    <w:rsid w:val="004C725A"/>
    <w:rsid w:val="004D0EB1"/>
    <w:rsid w:val="004F327A"/>
    <w:rsid w:val="00510BBA"/>
    <w:rsid w:val="00513F56"/>
    <w:rsid w:val="00547528"/>
    <w:rsid w:val="00547952"/>
    <w:rsid w:val="005534D0"/>
    <w:rsid w:val="005778CC"/>
    <w:rsid w:val="00584383"/>
    <w:rsid w:val="0058686E"/>
    <w:rsid w:val="00594EA0"/>
    <w:rsid w:val="005A4032"/>
    <w:rsid w:val="005B2336"/>
    <w:rsid w:val="005C2AFF"/>
    <w:rsid w:val="00614864"/>
    <w:rsid w:val="006152F1"/>
    <w:rsid w:val="006479F3"/>
    <w:rsid w:val="006A48BE"/>
    <w:rsid w:val="006B2702"/>
    <w:rsid w:val="00723C64"/>
    <w:rsid w:val="00764B70"/>
    <w:rsid w:val="007870ED"/>
    <w:rsid w:val="007875A2"/>
    <w:rsid w:val="00793DD8"/>
    <w:rsid w:val="007B58E2"/>
    <w:rsid w:val="007C3439"/>
    <w:rsid w:val="007C4526"/>
    <w:rsid w:val="007E4C7F"/>
    <w:rsid w:val="0081140A"/>
    <w:rsid w:val="00813587"/>
    <w:rsid w:val="0085346F"/>
    <w:rsid w:val="008D029B"/>
    <w:rsid w:val="008E5356"/>
    <w:rsid w:val="00937613"/>
    <w:rsid w:val="009427B5"/>
    <w:rsid w:val="009508B3"/>
    <w:rsid w:val="00966A28"/>
    <w:rsid w:val="009721EC"/>
    <w:rsid w:val="009B6CA2"/>
    <w:rsid w:val="00A018D3"/>
    <w:rsid w:val="00A175C8"/>
    <w:rsid w:val="00A62553"/>
    <w:rsid w:val="00A66386"/>
    <w:rsid w:val="00A667C2"/>
    <w:rsid w:val="00AD5A31"/>
    <w:rsid w:val="00B43440"/>
    <w:rsid w:val="00B45977"/>
    <w:rsid w:val="00B8127A"/>
    <w:rsid w:val="00B83E78"/>
    <w:rsid w:val="00B84C21"/>
    <w:rsid w:val="00BA35C4"/>
    <w:rsid w:val="00BA3BC3"/>
    <w:rsid w:val="00BC6438"/>
    <w:rsid w:val="00BD079F"/>
    <w:rsid w:val="00BE35AB"/>
    <w:rsid w:val="00C23D8A"/>
    <w:rsid w:val="00C30EC2"/>
    <w:rsid w:val="00C45B2A"/>
    <w:rsid w:val="00C91C1D"/>
    <w:rsid w:val="00CB5EC1"/>
    <w:rsid w:val="00CF5D53"/>
    <w:rsid w:val="00D118B4"/>
    <w:rsid w:val="00D236C5"/>
    <w:rsid w:val="00DF5D05"/>
    <w:rsid w:val="00E05B1F"/>
    <w:rsid w:val="00E83065"/>
    <w:rsid w:val="00EA0B46"/>
    <w:rsid w:val="00EA257A"/>
    <w:rsid w:val="00EF34B9"/>
    <w:rsid w:val="00F1346C"/>
    <w:rsid w:val="00F41DE8"/>
    <w:rsid w:val="00F60648"/>
    <w:rsid w:val="00F81F36"/>
    <w:rsid w:val="00FA754F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25</cp:revision>
  <cp:lastPrinted>2023-03-07T10:34:00Z</cp:lastPrinted>
  <dcterms:created xsi:type="dcterms:W3CDTF">2023-01-04T10:38:00Z</dcterms:created>
  <dcterms:modified xsi:type="dcterms:W3CDTF">2023-03-10T10:18:00Z</dcterms:modified>
</cp:coreProperties>
</file>