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C84E" w14:textId="77777777" w:rsidR="00CD3642" w:rsidRDefault="00767156" w:rsidP="00CD364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EC51CC" w14:textId="613B7DDB" w:rsidR="00CD3642" w:rsidRDefault="00CD3642" w:rsidP="00CD36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 nr 0050.    </w:t>
      </w:r>
      <w:r w:rsidR="00003FFE">
        <w:rPr>
          <w:rFonts w:ascii="Times New Roman" w:hAnsi="Times New Roman" w:cs="Times New Roman"/>
          <w:b/>
          <w:bCs/>
          <w:sz w:val="24"/>
          <w:szCs w:val="24"/>
        </w:rPr>
        <w:t>220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.202</w:t>
      </w:r>
      <w:r w:rsidR="00D808A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D0AC384" w14:textId="77777777" w:rsidR="00CD3642" w:rsidRDefault="00CD3642" w:rsidP="00CD36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Miasta  Płońsk</w:t>
      </w:r>
    </w:p>
    <w:p w14:paraId="00FB98F1" w14:textId="3980304F" w:rsidR="00CD3642" w:rsidRDefault="00CD3642" w:rsidP="00CD36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3D6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3FFE">
        <w:rPr>
          <w:rFonts w:ascii="Times New Roman" w:hAnsi="Times New Roman" w:cs="Times New Roman"/>
          <w:b/>
          <w:bCs/>
          <w:sz w:val="24"/>
          <w:szCs w:val="24"/>
        </w:rPr>
        <w:t xml:space="preserve">23 listopada </w:t>
      </w:r>
      <w:r w:rsidR="003D6E6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808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6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F26FDF0" w14:textId="77777777" w:rsidR="00CD3642" w:rsidRDefault="00CD3642" w:rsidP="00CD364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ustalenia na rok 202</w:t>
      </w:r>
      <w:r w:rsidR="00D808AC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planu dofinansowania form doskonalenia zawodowego nauczycieli, ustalenia form i specjalności kształcenia, na które dofinansowanie jest przyznawane oraz maksymalnej kwoty dofinansowania opłat za kształcenie nauczycieli, zatrudnionych w szkołach i przedszkolach prowadzonych przez Gminę Miasto Płońsk, pobieranych przez podmioty, o których mowa w </w:t>
      </w:r>
      <w:hyperlink r:id="rId5" w:history="1">
        <w:r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art. 70a ust. 3a pkt 1 i 2</w:t>
        </w:r>
      </w:hyperlink>
      <w:r>
        <w:rPr>
          <w:rFonts w:ascii="Times New Roman" w:hAnsi="Times New Roman" w:cs="Times New Roman"/>
          <w:b/>
          <w:bCs/>
        </w:rPr>
        <w:t> ustawy Karta Nauczyciela</w:t>
      </w:r>
    </w:p>
    <w:p w14:paraId="25E8B65C" w14:textId="47063D1E" w:rsidR="00CD3642" w:rsidRPr="0078161C" w:rsidRDefault="00CD3642" w:rsidP="00CD3642">
      <w:pPr>
        <w:jc w:val="both"/>
        <w:rPr>
          <w:rFonts w:ascii="Times New Roman" w:hAnsi="Times New Roman" w:cs="Times New Roman"/>
          <w:sz w:val="24"/>
          <w:szCs w:val="24"/>
        </w:rPr>
      </w:pPr>
      <w:r w:rsidRPr="0078161C">
        <w:rPr>
          <w:rFonts w:ascii="Times New Roman" w:hAnsi="Times New Roman" w:cs="Times New Roman"/>
          <w:sz w:val="24"/>
          <w:szCs w:val="24"/>
        </w:rPr>
        <w:t xml:space="preserve">Na podstawie art. 30 ust. 1, art. 30 ust. 2 pkt 2 i 4 ustawy z dnia 8 marca 1990 r. </w:t>
      </w:r>
      <w:r w:rsidRPr="0078161C">
        <w:rPr>
          <w:rFonts w:ascii="Times New Roman" w:hAnsi="Times New Roman" w:cs="Times New Roman"/>
          <w:sz w:val="24"/>
          <w:szCs w:val="24"/>
        </w:rPr>
        <w:br/>
        <w:t>o samorządzie gminnym (Dz. U. z 2</w:t>
      </w:r>
      <w:r w:rsidR="00960994" w:rsidRPr="0078161C">
        <w:rPr>
          <w:rFonts w:ascii="Times New Roman" w:hAnsi="Times New Roman" w:cs="Times New Roman"/>
          <w:sz w:val="24"/>
          <w:szCs w:val="24"/>
        </w:rPr>
        <w:t>02</w:t>
      </w:r>
      <w:r w:rsidR="007429DA">
        <w:rPr>
          <w:rFonts w:ascii="Times New Roman" w:hAnsi="Times New Roman" w:cs="Times New Roman"/>
          <w:sz w:val="24"/>
          <w:szCs w:val="24"/>
        </w:rPr>
        <w:t>2</w:t>
      </w:r>
      <w:r w:rsidR="00342C4B" w:rsidRPr="0078161C">
        <w:rPr>
          <w:rFonts w:ascii="Times New Roman" w:hAnsi="Times New Roman" w:cs="Times New Roman"/>
          <w:sz w:val="24"/>
          <w:szCs w:val="24"/>
        </w:rPr>
        <w:t xml:space="preserve"> r</w:t>
      </w:r>
      <w:r w:rsidRPr="0078161C">
        <w:rPr>
          <w:rFonts w:ascii="Times New Roman" w:hAnsi="Times New Roman" w:cs="Times New Roman"/>
          <w:sz w:val="24"/>
          <w:szCs w:val="24"/>
        </w:rPr>
        <w:t xml:space="preserve">., poz. </w:t>
      </w:r>
      <w:r w:rsidR="007429DA">
        <w:rPr>
          <w:rFonts w:ascii="Times New Roman" w:hAnsi="Times New Roman" w:cs="Times New Roman"/>
          <w:sz w:val="24"/>
          <w:szCs w:val="24"/>
        </w:rPr>
        <w:t xml:space="preserve">559 ze </w:t>
      </w:r>
      <w:proofErr w:type="spellStart"/>
      <w:r w:rsidR="007429DA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78161C">
        <w:rPr>
          <w:rFonts w:ascii="Times New Roman" w:hAnsi="Times New Roman" w:cs="Times New Roman"/>
          <w:sz w:val="24"/>
          <w:szCs w:val="24"/>
        </w:rPr>
        <w:t>), art. 70 a ust. 3 ustawy z dnia</w:t>
      </w:r>
      <w:r w:rsidRPr="0078161C">
        <w:rPr>
          <w:rFonts w:ascii="Times New Roman" w:hAnsi="Times New Roman" w:cs="Times New Roman"/>
          <w:sz w:val="24"/>
          <w:szCs w:val="24"/>
        </w:rPr>
        <w:br/>
        <w:t>26 stycznia 1982 r. Karta Nauczyciela (Dz. U. z 20</w:t>
      </w:r>
      <w:r w:rsidR="00CB132A">
        <w:rPr>
          <w:rFonts w:ascii="Times New Roman" w:hAnsi="Times New Roman" w:cs="Times New Roman"/>
          <w:sz w:val="24"/>
          <w:szCs w:val="24"/>
        </w:rPr>
        <w:t>21</w:t>
      </w:r>
      <w:r w:rsidRPr="0078161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B132A" w:rsidRPr="00A70624">
        <w:rPr>
          <w:rFonts w:ascii="Times New Roman" w:hAnsi="Times New Roman" w:cs="Times New Roman"/>
          <w:sz w:val="24"/>
          <w:szCs w:val="24"/>
        </w:rPr>
        <w:t>1762</w:t>
      </w:r>
      <w:r w:rsidR="00660605" w:rsidRPr="00A70624">
        <w:rPr>
          <w:rFonts w:ascii="Times New Roman" w:hAnsi="Times New Roman" w:cs="Times New Roman"/>
          <w:sz w:val="24"/>
          <w:szCs w:val="24"/>
        </w:rPr>
        <w:t xml:space="preserve"> ze zm. </w:t>
      </w:r>
      <w:r w:rsidRPr="0078161C">
        <w:rPr>
          <w:rFonts w:ascii="Times New Roman" w:hAnsi="Times New Roman" w:cs="Times New Roman"/>
          <w:sz w:val="24"/>
          <w:szCs w:val="24"/>
        </w:rPr>
        <w:t>) w związku</w:t>
      </w:r>
      <w:r w:rsidRPr="0078161C">
        <w:rPr>
          <w:rFonts w:ascii="Times New Roman" w:hAnsi="Times New Roman" w:cs="Times New Roman"/>
          <w:sz w:val="24"/>
          <w:szCs w:val="24"/>
        </w:rPr>
        <w:br/>
        <w:t xml:space="preserve">z § 5 i 6 Rozporządzenia Ministra Edukacji Narodowej z dnia 23 sierpnia 2019 r. w sprawie dofinansowania doskonalenia zawodowego nauczycieli, szczegółowych celów szkolenia branżowego  oraz trybu i warunków kierowania nauczycieli na szkolenia branżowe (Dz. U. </w:t>
      </w:r>
      <w:r w:rsidRPr="0078161C">
        <w:rPr>
          <w:rFonts w:ascii="Times New Roman" w:hAnsi="Times New Roman" w:cs="Times New Roman"/>
          <w:sz w:val="24"/>
          <w:szCs w:val="24"/>
        </w:rPr>
        <w:br/>
        <w:t>z 2019</w:t>
      </w:r>
      <w:r w:rsidR="00342C4B" w:rsidRPr="0078161C">
        <w:rPr>
          <w:rFonts w:ascii="Times New Roman" w:hAnsi="Times New Roman" w:cs="Times New Roman"/>
          <w:sz w:val="24"/>
          <w:szCs w:val="24"/>
        </w:rPr>
        <w:t xml:space="preserve"> </w:t>
      </w:r>
      <w:r w:rsidRPr="0078161C">
        <w:rPr>
          <w:rFonts w:ascii="Times New Roman" w:hAnsi="Times New Roman" w:cs="Times New Roman"/>
          <w:sz w:val="24"/>
          <w:szCs w:val="24"/>
        </w:rPr>
        <w:t>r., poz. 1653), w porozumieniu z dyrektorami szkół i przedszkoli, dla których organem prowadzącym jest Gmina Miasto Płońsk, po zaopiniowaniu przez związki zawodowe zrzeszające nauczycieli,  zarządzam, co następuje:</w:t>
      </w:r>
    </w:p>
    <w:p w14:paraId="6BA8A203" w14:textId="77777777" w:rsidR="00CD3642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3F5C4EF1" w14:textId="77777777" w:rsidR="00CD3642" w:rsidRDefault="00CD3642" w:rsidP="00CD3642">
      <w:pPr>
        <w:pStyle w:val="Tekstpodstawowy"/>
        <w:numPr>
          <w:ilvl w:val="0"/>
          <w:numId w:val="1"/>
        </w:numPr>
        <w:spacing w:before="120" w:after="120"/>
        <w:ind w:left="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Ze środków wyodrębnionych w budżecie miasta na doskonalenie zawodowe nauczycieli (kwota bazowa – 0,8 % planowanych rocznych środków przeznaczonych na wynagrodzenia osobowe nauczycieli) przeznacza się:</w:t>
      </w:r>
    </w:p>
    <w:p w14:paraId="534D4526" w14:textId="77777777" w:rsidR="00CD3642" w:rsidRDefault="00CD3642" w:rsidP="00CD3642">
      <w:pPr>
        <w:pStyle w:val="Tekstpodstawowy"/>
        <w:numPr>
          <w:ilvl w:val="0"/>
          <w:numId w:val="2"/>
        </w:numPr>
        <w:spacing w:before="12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50 % kwoty bazowej do dyspozycji organu prowadzącego na organizację szkoleń, seminariów oraz konferencji szkoleniowych dla nauczycieli, w tym nauczycieli zajmujących stanowiska kierownicze;</w:t>
      </w:r>
    </w:p>
    <w:p w14:paraId="5662953A" w14:textId="77777777" w:rsidR="00CD3642" w:rsidRDefault="00CD3642" w:rsidP="00CD3642">
      <w:pPr>
        <w:pStyle w:val="Tekstpodstawowy"/>
        <w:numPr>
          <w:ilvl w:val="0"/>
          <w:numId w:val="2"/>
        </w:numPr>
        <w:spacing w:before="12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50 % kwoty bazowej na realizację wieloletnich planów doskonalenia zawodowego nauczycieli opracowanych przez dyrektorów szkół oraz szkolenia rad pedagogicznych.</w:t>
      </w:r>
    </w:p>
    <w:p w14:paraId="1F03A46B" w14:textId="77777777" w:rsidR="00CD3642" w:rsidRDefault="00CD3642" w:rsidP="00CD3642">
      <w:pPr>
        <w:pStyle w:val="Tekstpodstawowy"/>
        <w:numPr>
          <w:ilvl w:val="0"/>
          <w:numId w:val="1"/>
        </w:numPr>
        <w:spacing w:before="120" w:after="120"/>
        <w:ind w:left="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Wysokość środków przeznaczonych na doskonalenie zawodowe dla nauczycieli danej szkoły jest proporcjonalna do liczby nauczycieli zatrudnionych na pełny etat w danej szkole.</w:t>
      </w:r>
    </w:p>
    <w:p w14:paraId="69C7683F" w14:textId="77777777" w:rsidR="00CD3642" w:rsidRDefault="00CD3642" w:rsidP="00CD3642">
      <w:pPr>
        <w:pStyle w:val="Tekstpodstawowy"/>
        <w:numPr>
          <w:ilvl w:val="0"/>
          <w:numId w:val="1"/>
        </w:numPr>
        <w:spacing w:before="120" w:after="120"/>
        <w:ind w:left="426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Ze środków na dofinansowanie doskonalenia zawodowego nauczycieli, dofinansowuje się: </w:t>
      </w:r>
    </w:p>
    <w:p w14:paraId="21F72EC0" w14:textId="77777777" w:rsidR="00CD3642" w:rsidRDefault="00CD3642" w:rsidP="00CD3642">
      <w:pPr>
        <w:pStyle w:val="Tekstpodstawowy"/>
        <w:numPr>
          <w:ilvl w:val="0"/>
          <w:numId w:val="3"/>
        </w:numPr>
        <w:spacing w:before="12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koszty udziału nauczycieli w seminariach, konferencjach, wykładach, warsztatach, szkoleniach, studiach podyplomowych oraz innych formach doskonalenia zawodowego nauczycieli prowadzonych odpowiednio przez placówki   doskonalenia nauczycieli, szkoły wyższe oraz inne podmioty, których zadania statutowe obejmują doskonalenie zawodowe nauczycieli;</w:t>
      </w:r>
    </w:p>
    <w:p w14:paraId="22C94AE0" w14:textId="77777777" w:rsidR="00CD3642" w:rsidRDefault="00CD3642" w:rsidP="00CD3642">
      <w:pPr>
        <w:pStyle w:val="Tekstpodstawowy"/>
        <w:numPr>
          <w:ilvl w:val="0"/>
          <w:numId w:val="3"/>
        </w:numPr>
        <w:spacing w:before="120" w:after="12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koszty udziału nauczycieli w formach kształcenia nauczycieli prowadzonych przez szkoły wyższe i placówki doskonalenia nauczycieli;</w:t>
      </w:r>
    </w:p>
    <w:p w14:paraId="1F4A4606" w14:textId="77777777" w:rsidR="00CD3642" w:rsidRPr="0078161C" w:rsidRDefault="00CD3642" w:rsidP="00CD3642">
      <w:pPr>
        <w:pStyle w:val="Tekstpodstawowy"/>
        <w:numPr>
          <w:ilvl w:val="0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wspomaganie szkół oraz sieci współpracy i samokształcenia dla nauczycieli prowadzonych przez placówki doskonalenia nauczycieli, poradnie psychologiczno-</w:t>
      </w:r>
      <w:r w:rsidRPr="0078161C">
        <w:rPr>
          <w:sz w:val="24"/>
          <w:szCs w:val="24"/>
        </w:rPr>
        <w:t xml:space="preserve">pedagogiczne, w tym poradnie specjalistyczne i biblioteki pedagogiczne. </w:t>
      </w:r>
    </w:p>
    <w:p w14:paraId="7F6D1510" w14:textId="77777777" w:rsidR="00CD3642" w:rsidRPr="0078161C" w:rsidRDefault="00CD3642" w:rsidP="00CD3642">
      <w:pPr>
        <w:pStyle w:val="Tekstpodstawowy"/>
        <w:numPr>
          <w:ilvl w:val="0"/>
          <w:numId w:val="1"/>
        </w:numPr>
        <w:spacing w:before="120" w:after="120"/>
        <w:ind w:left="426"/>
        <w:rPr>
          <w:sz w:val="24"/>
          <w:szCs w:val="24"/>
        </w:rPr>
      </w:pPr>
      <w:r w:rsidRPr="0078161C">
        <w:rPr>
          <w:sz w:val="24"/>
          <w:szCs w:val="24"/>
        </w:rPr>
        <w:t>Rodzaje wydatków związanych z organizacją i prowadzeniem doskonalenia zawodowego nauczycieli, które mogą być dofinansowywane ze środków na dofinansowanie doskonalenia zawodowego nauczycieli określa rozporządzenie Ministra Edukacji Narodowej z dnia 23 sierpnia 2019 r. w sprawie dofinansowania doskonalenia zawodowego nauczycieli, szczegółowych celów szkolenia branżowego  oraz trybu i warunków kierowania nauczycieli na szkolenia branżowe.</w:t>
      </w:r>
    </w:p>
    <w:p w14:paraId="16CE128E" w14:textId="77777777" w:rsidR="00CD3642" w:rsidRPr="0078161C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61C">
        <w:rPr>
          <w:rFonts w:ascii="Times New Roman" w:hAnsi="Times New Roman" w:cs="Times New Roman"/>
          <w:sz w:val="24"/>
          <w:szCs w:val="24"/>
        </w:rPr>
        <w:t>§ 2.</w:t>
      </w:r>
    </w:p>
    <w:p w14:paraId="7AAAA248" w14:textId="77777777" w:rsidR="00CD3642" w:rsidRDefault="00CD3642" w:rsidP="00CD3642">
      <w:pPr>
        <w:pStyle w:val="Tekstpodstawowy"/>
        <w:numPr>
          <w:ilvl w:val="0"/>
          <w:numId w:val="4"/>
        </w:numPr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>Dofinansowanie jest przyznawane w szczególności w następujących specjalnościach/obszarach:</w:t>
      </w:r>
    </w:p>
    <w:p w14:paraId="7F20960B" w14:textId="77777777" w:rsidR="00CD3642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realizacja podstawy programowej;</w:t>
      </w:r>
    </w:p>
    <w:p w14:paraId="202927CC" w14:textId="77777777" w:rsidR="007429DA" w:rsidRPr="009E365A" w:rsidRDefault="007429DA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 xml:space="preserve">wychowanie do życia w rodzinie;  </w:t>
      </w:r>
    </w:p>
    <w:p w14:paraId="65E88411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edukacja artystyczna;</w:t>
      </w:r>
    </w:p>
    <w:p w14:paraId="241F5A8B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edukacja patriotyczna;</w:t>
      </w:r>
    </w:p>
    <w:p w14:paraId="61E13C38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edukacja matematyczna;</w:t>
      </w:r>
    </w:p>
    <w:p w14:paraId="18D01340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 xml:space="preserve">technologia </w:t>
      </w:r>
      <w:proofErr w:type="spellStart"/>
      <w:r w:rsidRPr="009E365A">
        <w:rPr>
          <w:sz w:val="24"/>
          <w:szCs w:val="24"/>
        </w:rPr>
        <w:t>informacyjno</w:t>
      </w:r>
      <w:proofErr w:type="spellEnd"/>
      <w:r w:rsidRPr="009E365A">
        <w:rPr>
          <w:sz w:val="24"/>
          <w:szCs w:val="24"/>
        </w:rPr>
        <w:t xml:space="preserve"> – komunikacyjna</w:t>
      </w:r>
      <w:r w:rsidR="007429DA" w:rsidRPr="009E365A">
        <w:rPr>
          <w:sz w:val="24"/>
          <w:szCs w:val="24"/>
        </w:rPr>
        <w:t xml:space="preserve"> w szczególności podejście do treści publikowanych w Internecie i mediach społecznościowych</w:t>
      </w:r>
      <w:r w:rsidRPr="009E365A">
        <w:rPr>
          <w:sz w:val="24"/>
          <w:szCs w:val="24"/>
        </w:rPr>
        <w:t>;</w:t>
      </w:r>
    </w:p>
    <w:p w14:paraId="017F4F1A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edukacja dla bezpieczeństwa;</w:t>
      </w:r>
    </w:p>
    <w:p w14:paraId="0C0A4B8D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metody aktywizujące pracy z dziećmi;</w:t>
      </w:r>
    </w:p>
    <w:p w14:paraId="02010F0F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przestrzeganie statutu placówki;</w:t>
      </w:r>
    </w:p>
    <w:p w14:paraId="7DAB5F37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doradztwo zawodowe;</w:t>
      </w:r>
    </w:p>
    <w:p w14:paraId="3270C259" w14:textId="77777777" w:rsidR="00CD3642" w:rsidRPr="009E365A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 xml:space="preserve">pomoc </w:t>
      </w:r>
      <w:proofErr w:type="spellStart"/>
      <w:r w:rsidRPr="009E365A">
        <w:rPr>
          <w:sz w:val="24"/>
          <w:szCs w:val="24"/>
        </w:rPr>
        <w:t>psychologiczno</w:t>
      </w:r>
      <w:proofErr w:type="spellEnd"/>
      <w:r w:rsidRPr="009E365A">
        <w:rPr>
          <w:sz w:val="24"/>
          <w:szCs w:val="24"/>
        </w:rPr>
        <w:t xml:space="preserve"> – pedagogiczna;</w:t>
      </w:r>
    </w:p>
    <w:p w14:paraId="2ADC9EC9" w14:textId="05CA2616" w:rsidR="007429DA" w:rsidRPr="009E365A" w:rsidRDefault="007429DA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9E365A">
        <w:rPr>
          <w:sz w:val="24"/>
          <w:szCs w:val="24"/>
        </w:rPr>
        <w:t>metody doskonalące kompetencje do pracy z uczniami przybyłymi z zagranicy, w szczególności z Ukrainy ( adekwatnie do zaistniałych potrzeb)</w:t>
      </w:r>
      <w:r w:rsidR="00003FFE">
        <w:rPr>
          <w:sz w:val="24"/>
          <w:szCs w:val="24"/>
        </w:rPr>
        <w:t>.</w:t>
      </w:r>
    </w:p>
    <w:p w14:paraId="6CC43F50" w14:textId="77777777" w:rsidR="00CD3642" w:rsidRDefault="00CD3642" w:rsidP="00CD3642">
      <w:pPr>
        <w:pStyle w:val="Tekstpodstawowy"/>
        <w:numPr>
          <w:ilvl w:val="0"/>
          <w:numId w:val="5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inne, w tym zmiany w prawie oświatowym, Karcie Nauczyciela, ochrona danych osobowych w placówkach oświatowych, zarządzanie oświatą</w:t>
      </w:r>
    </w:p>
    <w:p w14:paraId="3FBDC60A" w14:textId="77777777" w:rsidR="00CD3642" w:rsidRDefault="00CD3642" w:rsidP="00CD3642">
      <w:pPr>
        <w:pStyle w:val="Tekstpodstawowy"/>
        <w:numPr>
          <w:ilvl w:val="0"/>
          <w:numId w:val="4"/>
        </w:numPr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>Dofinansowanie może być przeznaczone również na kontynuację kształcenia w specjalnościach rozpoczętych przed dniem 1 stycznia 202</w:t>
      </w:r>
      <w:r w:rsidR="007429DA">
        <w:rPr>
          <w:sz w:val="24"/>
          <w:szCs w:val="24"/>
        </w:rPr>
        <w:t>3</w:t>
      </w:r>
      <w:r>
        <w:rPr>
          <w:sz w:val="24"/>
          <w:szCs w:val="24"/>
        </w:rPr>
        <w:t xml:space="preserve"> roku oraz w specjalnościach umożliwiających przekwalifikowanie się nauczycieli w związku z reformą oświaty, niewymienionych w ust. 1. </w:t>
      </w:r>
    </w:p>
    <w:p w14:paraId="6E634FB6" w14:textId="77777777" w:rsidR="00CD3642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72F5F066" w14:textId="77777777" w:rsidR="00CD3642" w:rsidRDefault="00CD3642" w:rsidP="00CD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Dofinansowaniem obejmuje się w pierwszej kolejności studia doktoranckie, wyższe i podyplomowe oraz kursy kwalifikacyjne z zakresu i w specjalnościach związanych z: </w:t>
      </w:r>
    </w:p>
    <w:p w14:paraId="60147FD9" w14:textId="77777777" w:rsidR="00CD3642" w:rsidRDefault="00CD3642" w:rsidP="00CD3642">
      <w:pPr>
        <w:pStyle w:val="Tekstpodstawowy"/>
        <w:numPr>
          <w:ilvl w:val="0"/>
          <w:numId w:val="6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uzyskaniem przez nauczycieli kwalifikacji do nauczania kolejnego przedmiotu; </w:t>
      </w:r>
    </w:p>
    <w:p w14:paraId="0D799F59" w14:textId="77777777" w:rsidR="00CD3642" w:rsidRDefault="00CD3642" w:rsidP="00CD3642">
      <w:pPr>
        <w:pStyle w:val="Tekstpodstawowy"/>
        <w:numPr>
          <w:ilvl w:val="0"/>
          <w:numId w:val="6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uzyskaniem przez nauczycieli kwalifikacji niezbędnych w danej szkole do wspomagania procesu dydaktycznego i wychowawczego. </w:t>
      </w:r>
    </w:p>
    <w:p w14:paraId="0DE2C1F2" w14:textId="77777777" w:rsidR="00CD3642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4F37259F" w14:textId="77777777" w:rsidR="00CD3642" w:rsidRDefault="00CD3642" w:rsidP="00CD3642">
      <w:pPr>
        <w:pStyle w:val="Tekstpodstawowy"/>
        <w:numPr>
          <w:ilvl w:val="0"/>
          <w:numId w:val="7"/>
        </w:numPr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Ustala się na rok 202</w:t>
      </w:r>
      <w:r w:rsidR="007429DA">
        <w:rPr>
          <w:sz w:val="24"/>
          <w:szCs w:val="24"/>
        </w:rPr>
        <w:t>3</w:t>
      </w:r>
      <w:r>
        <w:rPr>
          <w:sz w:val="24"/>
          <w:szCs w:val="24"/>
        </w:rPr>
        <w:t xml:space="preserve"> maksymalną kwotę dofinansowania opłat za kształcenie nauczycieli pobieranych odpowiednio przez placówki doskonalenia nauczycieli, szkoły wyższe oraz inne podmioty, których zadania statutowe obejmują doskonalenie zawodowe nauczycieli, w wysokości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F2A01">
        <w:rPr>
          <w:sz w:val="24"/>
          <w:szCs w:val="24"/>
        </w:rPr>
        <w:t> </w:t>
      </w:r>
      <w:r>
        <w:rPr>
          <w:sz w:val="24"/>
          <w:szCs w:val="24"/>
        </w:rPr>
        <w:t>500</w:t>
      </w:r>
      <w:r w:rsidR="00FF2A01">
        <w:rPr>
          <w:sz w:val="24"/>
          <w:szCs w:val="24"/>
        </w:rPr>
        <w:t>,00</w:t>
      </w:r>
      <w:r>
        <w:rPr>
          <w:sz w:val="24"/>
          <w:szCs w:val="24"/>
        </w:rPr>
        <w:t xml:space="preserve"> zł (słownie: jeden tysiąc pięćset złotych) za semestr dla jednego uprawnionego nauczyciela. </w:t>
      </w:r>
    </w:p>
    <w:p w14:paraId="11AB3442" w14:textId="77777777" w:rsidR="00CD3642" w:rsidRDefault="00CD3642" w:rsidP="00CD3642">
      <w:pPr>
        <w:pStyle w:val="Tekstpodstawowy"/>
        <w:numPr>
          <w:ilvl w:val="0"/>
          <w:numId w:val="7"/>
        </w:numPr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Dofinansowanie, o którym mowa w ust. 1 można uzyskać tylko do jednej formy kształcenia w roku. </w:t>
      </w:r>
    </w:p>
    <w:p w14:paraId="7000863D" w14:textId="77777777" w:rsidR="00CD3642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14:paraId="5F2AD030" w14:textId="77777777" w:rsidR="00CD3642" w:rsidRDefault="00CD3642" w:rsidP="00CD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Wykonanie zarządzenia powierza się Kierownikowi Zespołu Obsługi Placówek Oświatowych w Płońsku</w:t>
      </w:r>
    </w:p>
    <w:p w14:paraId="0881AF5C" w14:textId="77777777" w:rsidR="00CD3642" w:rsidRDefault="00CD3642" w:rsidP="00CD3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14:paraId="723121CE" w14:textId="77777777" w:rsidR="00CD3642" w:rsidRDefault="00CD3642" w:rsidP="00CD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podjęcia, z mocą</w:t>
      </w:r>
      <w:r w:rsidR="00960994">
        <w:rPr>
          <w:rFonts w:ascii="Times New Roman" w:hAnsi="Times New Roman" w:cs="Times New Roman"/>
          <w:sz w:val="24"/>
          <w:szCs w:val="24"/>
        </w:rPr>
        <w:t xml:space="preserve"> obowiązującą od 1 stycznia 202</w:t>
      </w:r>
      <w:r w:rsidR="007429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61EABD51" w14:textId="77777777" w:rsidR="00176EC5" w:rsidRDefault="00176EC5" w:rsidP="00161DAA">
      <w:pPr>
        <w:pStyle w:val="Tekstpodstawowy"/>
        <w:spacing w:before="120" w:after="120"/>
        <w:ind w:right="543"/>
        <w:jc w:val="right"/>
        <w:rPr>
          <w:color w:val="000000" w:themeColor="text1"/>
          <w:sz w:val="24"/>
          <w:szCs w:val="24"/>
        </w:rPr>
      </w:pPr>
    </w:p>
    <w:p w14:paraId="056DB268" w14:textId="0D396950" w:rsidR="007429DA" w:rsidRDefault="00161DAA" w:rsidP="00161DAA">
      <w:pPr>
        <w:pStyle w:val="Tekstpodstawowy"/>
        <w:spacing w:before="120" w:after="120"/>
        <w:ind w:right="543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BURMISTRZ</w:t>
      </w:r>
    </w:p>
    <w:p w14:paraId="6E89CE1E" w14:textId="6F6EDE0F" w:rsidR="00161DAA" w:rsidRDefault="00161DAA" w:rsidP="00161DAA">
      <w:pPr>
        <w:pStyle w:val="Tekstpodstawowy"/>
        <w:spacing w:before="120" w:after="120"/>
        <w:ind w:right="543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Andrzej Pietrasik</w:t>
      </w:r>
    </w:p>
    <w:p w14:paraId="5C61FB6C" w14:textId="77777777" w:rsidR="007429DA" w:rsidRDefault="007429DA" w:rsidP="00176EC5">
      <w:pPr>
        <w:pStyle w:val="Tekstpodstawowy"/>
        <w:spacing w:before="120" w:after="120"/>
        <w:ind w:right="543"/>
        <w:rPr>
          <w:color w:val="000000" w:themeColor="text1"/>
          <w:sz w:val="24"/>
          <w:szCs w:val="24"/>
        </w:rPr>
      </w:pPr>
    </w:p>
    <w:p w14:paraId="35F74E8E" w14:textId="77777777" w:rsidR="00176EC5" w:rsidRDefault="00176EC5" w:rsidP="00176EC5">
      <w:pPr>
        <w:pStyle w:val="Nagwek4"/>
        <w:numPr>
          <w:ilvl w:val="3"/>
          <w:numId w:val="9"/>
        </w:numPr>
        <w:ind w:left="567" w:right="543"/>
        <w:rPr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</w:t>
      </w:r>
    </w:p>
    <w:tbl>
      <w:tblPr>
        <w:tblW w:w="98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67"/>
        <w:gridCol w:w="3261"/>
        <w:gridCol w:w="1842"/>
        <w:gridCol w:w="2127"/>
        <w:gridCol w:w="758"/>
      </w:tblGrid>
      <w:tr w:rsidR="00176EC5" w14:paraId="3F17FDC7" w14:textId="77777777" w:rsidTr="00161DAA">
        <w:trPr>
          <w:cantSplit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B8D5BC6" w14:textId="77777777" w:rsidR="00176EC5" w:rsidRDefault="00176EC5" w:rsidP="00176EC5">
            <w:pPr>
              <w:pStyle w:val="Akapitzlist"/>
              <w:numPr>
                <w:ilvl w:val="0"/>
                <w:numId w:val="9"/>
              </w:numPr>
              <w:suppressAutoHyphens/>
              <w:spacing w:after="0"/>
              <w:rPr>
                <w:rFonts w:eastAsia="Times New Roman"/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</w:rPr>
              <w:t>Sporządził</w:t>
            </w:r>
          </w:p>
        </w:tc>
        <w:tc>
          <w:tcPr>
            <w:tcW w:w="7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06B1FE" w14:textId="77777777" w:rsidR="00176EC5" w:rsidRDefault="00176EC5" w:rsidP="001D6A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</w:rPr>
              <w:t>Sprawdził</w:t>
            </w:r>
            <w:r>
              <w:rPr>
                <w:color w:val="000000" w:themeColor="text1"/>
              </w:rPr>
              <w:t> (data/podpis/zajmowane stanowisko)</w:t>
            </w:r>
            <w:r>
              <w:rPr>
                <w:color w:val="000000" w:themeColor="text1"/>
              </w:rPr>
              <w:br/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728E1" w14:textId="77777777" w:rsidR="00176EC5" w:rsidRDefault="00176EC5" w:rsidP="001D6A5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</w:rPr>
              <w:t>Nr egz.</w:t>
            </w:r>
            <w:r>
              <w:rPr>
                <w:color w:val="000000" w:themeColor="text1"/>
              </w:rPr>
              <w:t> </w:t>
            </w:r>
          </w:p>
        </w:tc>
      </w:tr>
      <w:tr w:rsidR="00176EC5" w14:paraId="723554D5" w14:textId="77777777" w:rsidTr="00161DAA">
        <w:trPr>
          <w:cantSplit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66FA46C" w14:textId="77777777" w:rsidR="00176EC5" w:rsidRPr="00161DAA" w:rsidRDefault="00176EC5" w:rsidP="001D6A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161DAA">
              <w:rPr>
                <w:color w:val="000000" w:themeColor="text1"/>
                <w:sz w:val="20"/>
                <w:szCs w:val="20"/>
              </w:rPr>
              <w:t>Data/podpis/</w:t>
            </w:r>
          </w:p>
          <w:p w14:paraId="4DDC4DA1" w14:textId="3FEFBA61" w:rsidR="00161DAA" w:rsidRPr="00161DAA" w:rsidRDefault="00176EC5" w:rsidP="00161DAA">
            <w:pPr>
              <w:suppressAutoHyphens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161DAA">
              <w:rPr>
                <w:color w:val="000000" w:themeColor="text1"/>
                <w:sz w:val="20"/>
                <w:szCs w:val="20"/>
              </w:rPr>
              <w:t>zajmowane stanowisko </w:t>
            </w:r>
            <w:r w:rsidRPr="00161DAA">
              <w:rPr>
                <w:color w:val="000000" w:themeColor="text1"/>
                <w:sz w:val="20"/>
                <w:szCs w:val="20"/>
              </w:rPr>
              <w:br/>
            </w:r>
            <w:r w:rsidRPr="00161DAA">
              <w:rPr>
                <w:color w:val="000000" w:themeColor="text1"/>
                <w:sz w:val="20"/>
                <w:szCs w:val="20"/>
              </w:rPr>
              <w:br/>
            </w:r>
            <w:r w:rsidRPr="00161DAA">
              <w:rPr>
                <w:color w:val="000000" w:themeColor="text1"/>
                <w:sz w:val="20"/>
                <w:szCs w:val="20"/>
              </w:rPr>
              <w:br/>
            </w:r>
            <w:r w:rsidR="00161DAA">
              <w:rPr>
                <w:color w:val="000000" w:themeColor="text1"/>
                <w:sz w:val="20"/>
                <w:szCs w:val="20"/>
              </w:rPr>
              <w:t>09.11.2022</w:t>
            </w:r>
            <w:r w:rsidRPr="00161DAA">
              <w:rPr>
                <w:color w:val="000000" w:themeColor="text1"/>
                <w:sz w:val="20"/>
                <w:szCs w:val="20"/>
              </w:rPr>
              <w:br/>
            </w:r>
            <w:r w:rsidRPr="00161DAA">
              <w:rPr>
                <w:color w:val="000000" w:themeColor="text1"/>
                <w:sz w:val="20"/>
                <w:szCs w:val="20"/>
              </w:rPr>
              <w:br/>
            </w:r>
            <w:r w:rsidR="00003FFE" w:rsidRPr="00161DAA">
              <w:rPr>
                <w:rFonts w:eastAsia="Times New Roman" w:cstheme="minorHAnsi"/>
                <w:color w:val="000000" w:themeColor="text1"/>
                <w:lang w:eastAsia="ar-SA"/>
              </w:rPr>
              <w:t xml:space="preserve">p.o. Kierownika Zespołu Obsługi Placówek Oświatowych   </w:t>
            </w:r>
          </w:p>
          <w:p w14:paraId="5CCECA17" w14:textId="77777777" w:rsidR="00176EC5" w:rsidRDefault="00003FFE" w:rsidP="00161DAA">
            <w:pPr>
              <w:suppressAutoHyphens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161DAA">
              <w:rPr>
                <w:rFonts w:eastAsia="Times New Roman" w:cstheme="minorHAnsi"/>
                <w:color w:val="000000" w:themeColor="text1"/>
                <w:lang w:eastAsia="ar-SA"/>
              </w:rPr>
              <w:t xml:space="preserve"> w Płońsku</w:t>
            </w:r>
          </w:p>
          <w:p w14:paraId="54037C1B" w14:textId="397E8383" w:rsidR="00161DAA" w:rsidRPr="00161DAA" w:rsidRDefault="00161DAA" w:rsidP="00161DA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Barbara Olbryś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4BCEC7B" w14:textId="77777777" w:rsidR="00176EC5" w:rsidRDefault="00176EC5" w:rsidP="001D6A5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color w:val="000000" w:themeColor="text1"/>
              </w:rPr>
              <w:t>pod względem </w:t>
            </w:r>
            <w:r>
              <w:rPr>
                <w:color w:val="000000" w:themeColor="text1"/>
              </w:rPr>
              <w:br/>
              <w:t>merytorycznym 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EC8E7E6" w14:textId="77777777" w:rsidR="00176EC5" w:rsidRDefault="00176EC5" w:rsidP="001D6A5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color w:val="000000" w:themeColor="text1"/>
              </w:rPr>
              <w:t>Sekretarz Miasta 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C754BC0" w14:textId="77777777" w:rsidR="00176EC5" w:rsidRDefault="00176EC5" w:rsidP="001D6A5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  <w:r>
              <w:rPr>
                <w:color w:val="000000" w:themeColor="text1"/>
              </w:rPr>
              <w:t>pod względem </w:t>
            </w:r>
            <w:r>
              <w:rPr>
                <w:color w:val="000000" w:themeColor="text1"/>
              </w:rPr>
              <w:br/>
              <w:t>formalno-prawnym </w:t>
            </w:r>
          </w:p>
        </w:tc>
        <w:tc>
          <w:tcPr>
            <w:tcW w:w="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805DA" w14:textId="77777777" w:rsidR="00176EC5" w:rsidRDefault="00176EC5" w:rsidP="001D6A50">
            <w:pP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</w:tr>
      <w:tr w:rsidR="00176EC5" w14:paraId="220367D4" w14:textId="77777777" w:rsidTr="00161DAA">
        <w:trPr>
          <w:cantSplit/>
        </w:trPr>
        <w:tc>
          <w:tcPr>
            <w:tcW w:w="1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046B04" w14:textId="77777777" w:rsidR="00176EC5" w:rsidRDefault="00176EC5" w:rsidP="001D6A50">
            <w:pP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B8A20D7" w14:textId="77777777" w:rsidR="00176EC5" w:rsidRDefault="00176EC5" w:rsidP="001D6A50">
            <w:pPr>
              <w:suppressAutoHyphens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lang w:eastAsia="ar-SA"/>
              </w:rPr>
            </w:pPr>
            <w:r>
              <w:rPr>
                <w:strike/>
                <w:color w:val="000000" w:themeColor="text1"/>
              </w:rPr>
              <w:t>formalno-rachunkowym* 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1AAE46" w14:textId="77777777" w:rsidR="00176EC5" w:rsidRDefault="00176EC5" w:rsidP="001D6A50">
            <w:pP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9C9FED" w14:textId="77777777" w:rsidR="00176EC5" w:rsidRDefault="00176EC5" w:rsidP="001D6A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</w:tc>
        <w:tc>
          <w:tcPr>
            <w:tcW w:w="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0218A" w14:textId="77777777" w:rsidR="00176EC5" w:rsidRDefault="00176EC5" w:rsidP="001D6A50">
            <w:pP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</w:tr>
      <w:tr w:rsidR="00176EC5" w14:paraId="55A26233" w14:textId="77777777" w:rsidTr="00161DAA">
        <w:trPr>
          <w:cantSplit/>
          <w:trHeight w:val="1739"/>
        </w:trPr>
        <w:tc>
          <w:tcPr>
            <w:tcW w:w="1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B2E86F" w14:textId="77777777" w:rsidR="00176EC5" w:rsidRDefault="00176EC5" w:rsidP="001D6A50">
            <w:pP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8BE1E9" w14:textId="77777777" w:rsidR="00176EC5" w:rsidRDefault="00176EC5" w:rsidP="001D6A50">
            <w:pPr>
              <w:snapToGrid w:val="0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ar-SA"/>
              </w:rPr>
            </w:pPr>
          </w:p>
          <w:p w14:paraId="02667D97" w14:textId="04A769EB" w:rsidR="00176EC5" w:rsidRPr="00161DAA" w:rsidRDefault="00003FFE" w:rsidP="00161DAA">
            <w:pPr>
              <w:jc w:val="center"/>
              <w:rPr>
                <w:rFonts w:cstheme="minorHAnsi"/>
                <w:color w:val="000000" w:themeColor="text1"/>
              </w:rPr>
            </w:pPr>
            <w:r w:rsidRPr="00161DAA">
              <w:rPr>
                <w:rFonts w:cstheme="minorHAnsi"/>
                <w:color w:val="000000" w:themeColor="text1"/>
              </w:rPr>
              <w:t>Dyrektor</w:t>
            </w:r>
          </w:p>
          <w:p w14:paraId="4CAC832A" w14:textId="2597225B" w:rsidR="00003FFE" w:rsidRPr="00161DAA" w:rsidRDefault="00003FFE" w:rsidP="00161DAA">
            <w:pPr>
              <w:jc w:val="center"/>
              <w:rPr>
                <w:rFonts w:cstheme="minorHAnsi"/>
                <w:color w:val="000000" w:themeColor="text1"/>
              </w:rPr>
            </w:pPr>
            <w:r w:rsidRPr="00161DAA">
              <w:rPr>
                <w:rFonts w:cstheme="minorHAnsi"/>
                <w:color w:val="000000" w:themeColor="text1"/>
              </w:rPr>
              <w:t>Wydziału Polityki Społecznej</w:t>
            </w:r>
          </w:p>
          <w:p w14:paraId="320DC990" w14:textId="0E520D7E" w:rsidR="00003FFE" w:rsidRPr="00161DAA" w:rsidRDefault="00161DAA" w:rsidP="00161D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m</w:t>
            </w:r>
            <w:r w:rsidR="00003FFE" w:rsidRPr="00161DAA">
              <w:rPr>
                <w:rFonts w:cstheme="minorHAnsi"/>
                <w:color w:val="000000" w:themeColor="text1"/>
              </w:rPr>
              <w:t>gr Krystyna Marszał</w:t>
            </w:r>
            <w:r w:rsidRPr="00161DAA">
              <w:rPr>
                <w:rFonts w:cstheme="minorHAnsi"/>
                <w:color w:val="000000" w:themeColor="text1"/>
              </w:rPr>
              <w:t>-</w:t>
            </w:r>
            <w:r w:rsidR="00003FFE" w:rsidRPr="00161DAA">
              <w:rPr>
                <w:rFonts w:cstheme="minorHAnsi"/>
                <w:color w:val="000000" w:themeColor="text1"/>
              </w:rPr>
              <w:t>Jankowska</w:t>
            </w:r>
          </w:p>
          <w:p w14:paraId="5A569677" w14:textId="4EC6CD9B" w:rsidR="00003FFE" w:rsidRDefault="00003FFE" w:rsidP="00161DAA">
            <w:pPr>
              <w:jc w:val="center"/>
              <w:rPr>
                <w:color w:val="000000" w:themeColor="text1"/>
                <w:sz w:val="18"/>
              </w:rPr>
            </w:pPr>
          </w:p>
          <w:p w14:paraId="30ECCA72" w14:textId="77777777" w:rsidR="00176EC5" w:rsidRDefault="00176EC5" w:rsidP="001D6A50">
            <w:pPr>
              <w:rPr>
                <w:color w:val="000000" w:themeColor="text1"/>
                <w:sz w:val="18"/>
              </w:rPr>
            </w:pPr>
          </w:p>
          <w:p w14:paraId="071F40ED" w14:textId="77777777" w:rsidR="00176EC5" w:rsidRDefault="00176EC5" w:rsidP="001D6A50">
            <w:pPr>
              <w:rPr>
                <w:color w:val="000000" w:themeColor="text1"/>
                <w:sz w:val="18"/>
              </w:rPr>
            </w:pPr>
          </w:p>
          <w:p w14:paraId="550A6F7B" w14:textId="77777777" w:rsidR="00176EC5" w:rsidRDefault="00176EC5" w:rsidP="001D6A50">
            <w:pPr>
              <w:rPr>
                <w:color w:val="000000" w:themeColor="text1"/>
                <w:sz w:val="18"/>
              </w:rPr>
            </w:pPr>
          </w:p>
          <w:p w14:paraId="0C63A20B" w14:textId="77777777" w:rsidR="00176EC5" w:rsidRDefault="00176EC5" w:rsidP="001D6A5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0F85E9" w14:textId="77777777" w:rsidR="00161DAA" w:rsidRDefault="00161DAA" w:rsidP="001D6A5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  <w:p w14:paraId="588AB7E2" w14:textId="77777777" w:rsidR="00161DAA" w:rsidRDefault="00161DAA" w:rsidP="001D6A5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  <w:p w14:paraId="0C3D68D5" w14:textId="75910C1D" w:rsidR="00176EC5" w:rsidRPr="00161DAA" w:rsidRDefault="00003FFE" w:rsidP="00161DAA">
            <w:pPr>
              <w:suppressAutoHyphens/>
              <w:snapToGrid w:val="0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161DAA">
              <w:rPr>
                <w:rFonts w:eastAsia="Times New Roman" w:cstheme="minorHAnsi"/>
                <w:color w:val="000000" w:themeColor="text1"/>
                <w:lang w:eastAsia="ar-SA"/>
              </w:rPr>
              <w:t>Sekretarz Miasta</w:t>
            </w:r>
          </w:p>
          <w:p w14:paraId="7C761875" w14:textId="77777777" w:rsidR="00003FFE" w:rsidRDefault="00003FFE" w:rsidP="00161DAA">
            <w:pPr>
              <w:suppressAutoHyphens/>
              <w:snapToGrid w:val="0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161DAA">
              <w:rPr>
                <w:rFonts w:eastAsia="Times New Roman" w:cstheme="minorHAnsi"/>
                <w:color w:val="000000" w:themeColor="text1"/>
                <w:lang w:eastAsia="ar-SA"/>
              </w:rPr>
              <w:t>Andrzej Bogucki</w:t>
            </w:r>
          </w:p>
          <w:p w14:paraId="654C4A19" w14:textId="5D52D21D" w:rsidR="00161DAA" w:rsidRDefault="00161DAA" w:rsidP="00161DA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10.11.2022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BD7833" w14:textId="77777777" w:rsidR="00161DAA" w:rsidRDefault="00161DAA" w:rsidP="00161DAA">
            <w:pPr>
              <w:suppressAutoHyphens/>
              <w:snapToGrid w:val="0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 xml:space="preserve"> </w:t>
            </w:r>
          </w:p>
          <w:p w14:paraId="3A9CB7EE" w14:textId="584F5003" w:rsidR="00176EC5" w:rsidRPr="00161DAA" w:rsidRDefault="00003FFE" w:rsidP="00161DAA">
            <w:pPr>
              <w:suppressAutoHyphens/>
              <w:snapToGrid w:val="0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161DAA">
              <w:rPr>
                <w:rFonts w:eastAsia="Times New Roman" w:cstheme="minorHAnsi"/>
                <w:color w:val="000000" w:themeColor="text1"/>
                <w:lang w:eastAsia="ar-SA"/>
              </w:rPr>
              <w:t>Sebastian Krajewski</w:t>
            </w:r>
          </w:p>
          <w:p w14:paraId="5576E5DB" w14:textId="77777777" w:rsidR="00161DAA" w:rsidRPr="00161DAA" w:rsidRDefault="00161DAA" w:rsidP="00161DAA">
            <w:pPr>
              <w:suppressAutoHyphens/>
              <w:snapToGrid w:val="0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161DAA">
              <w:rPr>
                <w:rFonts w:eastAsia="Times New Roman" w:cstheme="minorHAnsi"/>
                <w:color w:val="000000" w:themeColor="text1"/>
                <w:lang w:eastAsia="ar-SA"/>
              </w:rPr>
              <w:t>radca prawny</w:t>
            </w:r>
          </w:p>
          <w:p w14:paraId="3AC39393" w14:textId="104E5E2C" w:rsidR="00161DAA" w:rsidRDefault="00161DAA" w:rsidP="00161DA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  <w:r w:rsidRPr="00161DAA">
              <w:rPr>
                <w:rFonts w:eastAsia="Times New Roman" w:cstheme="minorHAnsi"/>
                <w:color w:val="000000" w:themeColor="text1"/>
                <w:lang w:eastAsia="ar-SA"/>
              </w:rPr>
              <w:t>WA-9412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76F38" w14:textId="77777777" w:rsidR="00161DAA" w:rsidRDefault="00161DAA" w:rsidP="001D6A50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  <w:p w14:paraId="6DCFC4C6" w14:textId="77777777" w:rsidR="00161DAA" w:rsidRDefault="00161DAA" w:rsidP="001D6A50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  <w:p w14:paraId="23B64F24" w14:textId="77777777" w:rsidR="00161DAA" w:rsidRDefault="00161DAA" w:rsidP="001D6A50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  <w:p w14:paraId="7C0136DB" w14:textId="6FA0E7AF" w:rsidR="00176EC5" w:rsidRDefault="00176EC5" w:rsidP="001D6A50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ar-SA"/>
              </w:rPr>
            </w:pPr>
          </w:p>
        </w:tc>
      </w:tr>
    </w:tbl>
    <w:p w14:paraId="519E1512" w14:textId="77777777" w:rsidR="00176EC5" w:rsidRDefault="00176EC5" w:rsidP="00176EC5">
      <w:pPr>
        <w:rPr>
          <w:rFonts w:eastAsia="Times New Roman"/>
          <w:color w:val="000000" w:themeColor="text1"/>
          <w:sz w:val="20"/>
          <w:szCs w:val="20"/>
          <w:lang w:eastAsia="ar-SA"/>
        </w:rPr>
      </w:pPr>
    </w:p>
    <w:p w14:paraId="389B2583" w14:textId="77777777" w:rsidR="00176EC5" w:rsidRDefault="00176EC5" w:rsidP="00176EC5">
      <w:pPr>
        <w:ind w:left="1080" w:hanging="1364"/>
        <w:rPr>
          <w:color w:val="000000" w:themeColor="text1"/>
        </w:rPr>
      </w:pPr>
      <w:r>
        <w:rPr>
          <w:color w:val="000000" w:themeColor="text1"/>
        </w:rPr>
        <w:t xml:space="preserve">* niepotrzebne skreślić </w:t>
      </w:r>
    </w:p>
    <w:p w14:paraId="32FAE17E" w14:textId="77777777" w:rsidR="00F0525E" w:rsidRDefault="00F0525E"/>
    <w:sectPr w:rsidR="00F0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D53134"/>
    <w:multiLevelType w:val="hybridMultilevel"/>
    <w:tmpl w:val="3F9E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671C1"/>
    <w:multiLevelType w:val="hybridMultilevel"/>
    <w:tmpl w:val="3F9E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70C3"/>
    <w:multiLevelType w:val="hybridMultilevel"/>
    <w:tmpl w:val="B992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56561"/>
    <w:multiLevelType w:val="hybridMultilevel"/>
    <w:tmpl w:val="78EC831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12571"/>
    <w:multiLevelType w:val="hybridMultilevel"/>
    <w:tmpl w:val="B992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81C5E"/>
    <w:multiLevelType w:val="hybridMultilevel"/>
    <w:tmpl w:val="B992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A70F5"/>
    <w:multiLevelType w:val="hybridMultilevel"/>
    <w:tmpl w:val="3F9E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237A2"/>
    <w:multiLevelType w:val="hybridMultilevel"/>
    <w:tmpl w:val="3F9E1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7054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069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5746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3155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8340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3784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8979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333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87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2NDQwM7EwNDU2MrJQ0lEKTi0uzszPAykwrAUA0UqXKywAAAA="/>
  </w:docVars>
  <w:rsids>
    <w:rsidRoot w:val="00291E7B"/>
    <w:rsid w:val="00003FFE"/>
    <w:rsid w:val="00161DAA"/>
    <w:rsid w:val="00176EC5"/>
    <w:rsid w:val="00274151"/>
    <w:rsid w:val="00291E7B"/>
    <w:rsid w:val="00342C4B"/>
    <w:rsid w:val="003D6E61"/>
    <w:rsid w:val="00660605"/>
    <w:rsid w:val="007429DA"/>
    <w:rsid w:val="00767156"/>
    <w:rsid w:val="0078161C"/>
    <w:rsid w:val="007D5111"/>
    <w:rsid w:val="008650B6"/>
    <w:rsid w:val="008D340B"/>
    <w:rsid w:val="00960994"/>
    <w:rsid w:val="009E365A"/>
    <w:rsid w:val="00A70624"/>
    <w:rsid w:val="00CB132A"/>
    <w:rsid w:val="00CD3642"/>
    <w:rsid w:val="00CF5B54"/>
    <w:rsid w:val="00D808AC"/>
    <w:rsid w:val="00F0525E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0134"/>
  <w15:docId w15:val="{A3DCE9C1-EB1B-4B2D-BD08-6518B5C7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642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6EC5"/>
    <w:pPr>
      <w:keepNext/>
      <w:numPr>
        <w:numId w:val="8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76EC5"/>
    <w:pPr>
      <w:keepNext/>
      <w:numPr>
        <w:ilvl w:val="1"/>
        <w:numId w:val="8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76EC5"/>
    <w:pPr>
      <w:keepNext/>
      <w:numPr>
        <w:ilvl w:val="2"/>
        <w:numId w:val="8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EC5"/>
    <w:pPr>
      <w:keepNext/>
      <w:numPr>
        <w:ilvl w:val="3"/>
        <w:numId w:val="8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D36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3642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D364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76EC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76EC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76EC5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76EC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76E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8A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emzuhe3toltqmfyc4nbwgeytimrt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2022-11-03T17:42:00Z</cp:lastPrinted>
  <dcterms:created xsi:type="dcterms:W3CDTF">2022-11-25T10:11:00Z</dcterms:created>
  <dcterms:modified xsi:type="dcterms:W3CDTF">2022-11-25T10:12:00Z</dcterms:modified>
</cp:coreProperties>
</file>