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2A2810E1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F128B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184.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5D04E25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0C62D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12.11.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5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4B9EC61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23A105B0" w14:textId="77777777" w:rsidR="00D151A9" w:rsidRDefault="00220A4C" w:rsidP="00D151A9">
      <w:pPr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0"/>
          <w:szCs w:val="20"/>
        </w:rPr>
      </w:pPr>
      <w:r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6669FF"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0C2FF2"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937F37"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0C2FF2"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robotę budowlaną </w:t>
      </w:r>
      <w:r w:rsidRP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pn. </w:t>
      </w:r>
      <w:bookmarkStart w:id="0" w:name="_Hlk102555908"/>
      <w:bookmarkStart w:id="1" w:name="_Hlk182297301"/>
      <w:r w:rsidR="000C2FF2" w:rsidRPr="000C2FF2">
        <w:rPr>
          <w:rFonts w:ascii="Times New Roman" w:eastAsia="Calibri" w:hAnsi="Times New Roman" w:cs="Times New Roman"/>
          <w:b/>
          <w:bCs/>
          <w:color w:val="000000"/>
          <w:kern w:val="2"/>
          <w:sz w:val="20"/>
          <w:szCs w:val="20"/>
        </w:rPr>
        <w:t xml:space="preserve">Budowa nawadniania wraz z budową zbiorników retencyjnych w ramach zadania pn. </w:t>
      </w:r>
      <w:r w:rsidR="000C2FF2" w:rsidRPr="000C2FF2"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0"/>
          <w:szCs w:val="20"/>
        </w:rPr>
        <w:t>Dostosowanie zielono-niebieskiej infrastruktury w Płońsku do zmian klimatu</w:t>
      </w:r>
      <w:bookmarkEnd w:id="0"/>
      <w:bookmarkEnd w:id="1"/>
    </w:p>
    <w:p w14:paraId="504F7665" w14:textId="18738AD0" w:rsidR="00220A4C" w:rsidRPr="00D151A9" w:rsidRDefault="00220A4C" w:rsidP="00D151A9">
      <w:pPr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0"/>
          <w:szCs w:val="20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47645A48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Natalia Laskowska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3EC2D8A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Małgorzata </w:t>
      </w:r>
      <w:proofErr w:type="spellStart"/>
      <w:r w:rsidR="000C2F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Melińska</w:t>
      </w:r>
      <w:proofErr w:type="spellEnd"/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6844DE9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Sylwia Janusze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wska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6FF38020" w14:textId="77777777" w:rsidR="00DC2C7F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2.Konsekwencją postępowania zakończonego wyborem najkorzystniejszej oferty jest zawarcie umowy </w:t>
      </w:r>
    </w:p>
    <w:p w14:paraId="3863BB82" w14:textId="00705181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B312BD0" w14:textId="7363E649" w:rsidR="00220A4C" w:rsidRPr="00006E27" w:rsidRDefault="00220A4C" w:rsidP="00D151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086AAF6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1.Regulamin pracy Komisji stanowi załącznik nr 7 do Regulaminu Zamówień Publicznych dla Urzędu Miejskiego </w:t>
      </w:r>
    </w:p>
    <w:p w14:paraId="7FD86213" w14:textId="7BBD8FF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Płońsku, wprowadzonego na podstawie zarządzenia nr 0050.2.2021 </w:t>
      </w:r>
      <w:bookmarkStart w:id="2" w:name="_Hlk522620437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4 stycznia 2021 r. </w:t>
      </w:r>
      <w:r w:rsidR="008420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e </w:t>
      </w:r>
      <w:r w:rsidR="00321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zm.</w:t>
      </w:r>
    </w:p>
    <w:p w14:paraId="2B377AAD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708C379B" w14:textId="5A8664F2" w:rsidR="00220A4C" w:rsidRPr="00006E27" w:rsidRDefault="00220A4C" w:rsidP="00D151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4BF5DD11" w14:textId="3F0D97B3" w:rsidR="00F128B4" w:rsidRPr="00747EED" w:rsidRDefault="00937F37" w:rsidP="00F128B4">
      <w:pPr>
        <w:keepNext/>
        <w:spacing w:before="240" w:after="60" w:line="240" w:lineRule="auto"/>
        <w:ind w:left="4956"/>
        <w:jc w:val="center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</w:t>
      </w:r>
      <w:r w:rsidR="00F128B4" w:rsidRPr="00F128B4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</w:t>
      </w:r>
      <w:r w:rsidR="00F128B4"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322EA533" w14:textId="77777777" w:rsidR="00F128B4" w:rsidRPr="00747EED" w:rsidRDefault="00F128B4" w:rsidP="00F12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46F11" w14:textId="77777777" w:rsidR="00F128B4" w:rsidRPr="00747EED" w:rsidRDefault="00F128B4" w:rsidP="00F128B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6DA5BB56" w14:textId="77777777" w:rsidR="00F128B4" w:rsidRPr="00220A4C" w:rsidRDefault="00F128B4" w:rsidP="00F12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6244C0D" w14:textId="0A10BC1F" w:rsidR="00937F37" w:rsidRPr="0087607D" w:rsidRDefault="009922BE" w:rsidP="00937F37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RMISTRZ</w:t>
      </w:r>
    </w:p>
    <w:sectPr w:rsidR="00937F37" w:rsidRPr="0087607D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FDC1" w14:textId="77777777" w:rsidR="00BA0014" w:rsidRDefault="00BA0014" w:rsidP="0055294E">
      <w:pPr>
        <w:spacing w:after="0" w:line="240" w:lineRule="auto"/>
      </w:pPr>
      <w:r>
        <w:separator/>
      </w:r>
    </w:p>
  </w:endnote>
  <w:endnote w:type="continuationSeparator" w:id="0">
    <w:p w14:paraId="0D8914B2" w14:textId="77777777" w:rsidR="00BA0014" w:rsidRDefault="00BA0014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870F" w14:textId="77777777" w:rsidR="00BA0014" w:rsidRDefault="00BA0014" w:rsidP="0055294E">
      <w:pPr>
        <w:spacing w:after="0" w:line="240" w:lineRule="auto"/>
      </w:pPr>
      <w:r>
        <w:separator/>
      </w:r>
    </w:p>
  </w:footnote>
  <w:footnote w:type="continuationSeparator" w:id="0">
    <w:p w14:paraId="1591E5DF" w14:textId="77777777" w:rsidR="00BA0014" w:rsidRDefault="00BA0014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1B3568E" w:rsidR="003809C1" w:rsidRDefault="000C2FF2">
    <w:pPr>
      <w:pStyle w:val="Nagwek"/>
    </w:pPr>
    <w:r>
      <w:rPr>
        <w:noProof/>
      </w:rPr>
      <w:drawing>
        <wp:inline distT="0" distB="0" distL="0" distR="0" wp14:anchorId="33007EEF" wp14:editId="2D88BC7A">
          <wp:extent cx="5614670" cy="542290"/>
          <wp:effectExtent l="0" t="0" r="5080" b="0"/>
          <wp:docPr id="14799234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2FF2"/>
    <w:rsid w:val="000C5712"/>
    <w:rsid w:val="000C62D9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1E359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F53"/>
    <w:rsid w:val="002B2D41"/>
    <w:rsid w:val="002D21E1"/>
    <w:rsid w:val="002E7410"/>
    <w:rsid w:val="002F3654"/>
    <w:rsid w:val="002F6D87"/>
    <w:rsid w:val="00315F2D"/>
    <w:rsid w:val="003216C8"/>
    <w:rsid w:val="00343036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69FF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001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5A5A"/>
    <w:rsid w:val="00C97DEF"/>
    <w:rsid w:val="00CA29CF"/>
    <w:rsid w:val="00CA577D"/>
    <w:rsid w:val="00CC13BA"/>
    <w:rsid w:val="00CC1412"/>
    <w:rsid w:val="00CC2441"/>
    <w:rsid w:val="00CC278F"/>
    <w:rsid w:val="00CC2803"/>
    <w:rsid w:val="00CE30BD"/>
    <w:rsid w:val="00CF0D5B"/>
    <w:rsid w:val="00D04636"/>
    <w:rsid w:val="00D151A9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C3F3F"/>
    <w:rsid w:val="00EC61AF"/>
    <w:rsid w:val="00ED2691"/>
    <w:rsid w:val="00EE3A95"/>
    <w:rsid w:val="00EE6FB8"/>
    <w:rsid w:val="00EF0B76"/>
    <w:rsid w:val="00F04E55"/>
    <w:rsid w:val="00F128B4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509C0920-CDFF-4529-898E-6835D691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2025-11-12T11:53:00Z</cp:lastPrinted>
  <dcterms:created xsi:type="dcterms:W3CDTF">2025-11-13T12:09:00Z</dcterms:created>
  <dcterms:modified xsi:type="dcterms:W3CDTF">2025-11-13T12:09:00Z</dcterms:modified>
</cp:coreProperties>
</file>