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29C515CE" w:rsidR="00F75652" w:rsidRPr="002B6739" w:rsidRDefault="00F75652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Protokół nr 1</w:t>
      </w:r>
      <w:r w:rsidR="00FE378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4EC27E06" w:rsidR="00536813" w:rsidRPr="002B6739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XIX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43ACAA82" w:rsidR="00536813" w:rsidRPr="002B6739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01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6C53AC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24F60DD5" w:rsidR="00007E7C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FE6D0B" w:rsidRPr="002B6739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6777424A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66448" w:rsidRPr="002B6739">
        <w:rPr>
          <w:rFonts w:ascii="Times New Roman" w:hAnsi="Times New Roman" w:cs="Times New Roman"/>
          <w:sz w:val="24"/>
          <w:szCs w:val="24"/>
        </w:rPr>
        <w:t>1</w:t>
      </w:r>
      <w:r w:rsidR="00BE174A">
        <w:rPr>
          <w:rFonts w:ascii="Times New Roman" w:hAnsi="Times New Roman" w:cs="Times New Roman"/>
          <w:sz w:val="24"/>
          <w:szCs w:val="24"/>
        </w:rPr>
        <w:t>1</w:t>
      </w:r>
      <w:r w:rsidR="004A2F02" w:rsidRPr="002B6739">
        <w:rPr>
          <w:rFonts w:ascii="Times New Roman" w:hAnsi="Times New Roman" w:cs="Times New Roman"/>
          <w:sz w:val="24"/>
          <w:szCs w:val="24"/>
        </w:rPr>
        <w:t>:</w:t>
      </w:r>
      <w:r w:rsidR="00BE174A">
        <w:rPr>
          <w:rFonts w:ascii="Times New Roman" w:hAnsi="Times New Roman" w:cs="Times New Roman"/>
          <w:sz w:val="24"/>
          <w:szCs w:val="24"/>
        </w:rPr>
        <w:t>3</w:t>
      </w:r>
      <w:r w:rsidR="004A2F02" w:rsidRPr="002B6739">
        <w:rPr>
          <w:rFonts w:ascii="Times New Roman" w:hAnsi="Times New Roman" w:cs="Times New Roman"/>
          <w:sz w:val="24"/>
          <w:szCs w:val="24"/>
        </w:rPr>
        <w:t>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481484" w:rsidRPr="009C7FF5">
        <w:rPr>
          <w:rFonts w:ascii="Times New Roman" w:hAnsi="Times New Roman" w:cs="Times New Roman"/>
          <w:sz w:val="24"/>
          <w:szCs w:val="24"/>
        </w:rPr>
        <w:t>1</w:t>
      </w:r>
      <w:r w:rsidR="00BE174A">
        <w:rPr>
          <w:rFonts w:ascii="Times New Roman" w:hAnsi="Times New Roman" w:cs="Times New Roman"/>
          <w:sz w:val="24"/>
          <w:szCs w:val="24"/>
        </w:rPr>
        <w:t>5</w:t>
      </w:r>
      <w:r w:rsidR="00481484" w:rsidRPr="009C7FF5">
        <w:rPr>
          <w:rFonts w:ascii="Times New Roman" w:hAnsi="Times New Roman" w:cs="Times New Roman"/>
          <w:sz w:val="24"/>
          <w:szCs w:val="24"/>
        </w:rPr>
        <w:t>:</w:t>
      </w:r>
      <w:r w:rsidR="00BE174A">
        <w:rPr>
          <w:rFonts w:ascii="Times New Roman" w:hAnsi="Times New Roman" w:cs="Times New Roman"/>
          <w:sz w:val="24"/>
          <w:szCs w:val="24"/>
        </w:rPr>
        <w:t>55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0397387A" w:rsidR="008E4567" w:rsidRPr="002B6739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452C8B">
        <w:rPr>
          <w:rFonts w:ascii="Times New Roman" w:hAnsi="Times New Roman" w:cs="Times New Roman"/>
          <w:sz w:val="24"/>
          <w:szCs w:val="24"/>
        </w:rPr>
        <w:t>21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4ED40E0C" w14:textId="1BEB3D67" w:rsidR="007B2F31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I </w:t>
      </w:r>
      <w:r w:rsidR="007B2F31" w:rsidRPr="002B6739">
        <w:rPr>
          <w:rFonts w:ascii="Times New Roman" w:hAnsi="Times New Roman" w:cs="Times New Roman"/>
          <w:sz w:val="24"/>
          <w:szCs w:val="24"/>
        </w:rPr>
        <w:t xml:space="preserve">Zastępca Burmistrza – Teresa Kozera </w:t>
      </w:r>
    </w:p>
    <w:p w14:paraId="4D3AF753" w14:textId="31D5E7B6" w:rsidR="00CA0672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52161DE2" w:rsidR="004A2F02" w:rsidRPr="002B6739" w:rsidRDefault="00BE174A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1C74CCA4" w:rsidR="00F6702F" w:rsidRPr="002B6739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2B6739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30F0AEBE" w:rsidR="00FF354B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IX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37286E39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25194019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54BCCC2F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Zatwierdzenie protokołów z XVII i XVIII sesji Rady Miejskiej w Płońsku.</w:t>
      </w:r>
    </w:p>
    <w:p w14:paraId="69F1FD64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190333679"/>
      <w:r w:rsidRPr="009C7A0C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0392C8C3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Podjęcie uchwały w sprawie zmiany uchwały budżetowej Miasta Płońsk na 2025 rok.</w:t>
      </w:r>
    </w:p>
    <w:p w14:paraId="312C95BE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Podjęcie uchwały w sprawie uchwalenia Miejscowego Planu Zagospodarowania przestrzennego Miasta Płońsk dla: obszaru „Młodzieżowa”, obszaru „Warszawska – Kwiatowa”, obszaru „Sienkiewicza”, obszaru „Wojska Polskiego”.</w:t>
      </w:r>
    </w:p>
    <w:p w14:paraId="167956A5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Podjęcie uchwały sprawie nadania nazw ulicom w mieście Płońsk (ulice: Bukietowa, Niezapominajki i Sasanki).</w:t>
      </w:r>
    </w:p>
    <w:p w14:paraId="47FDA965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Podjęcie uchwały w sprawie nadania nazwy ulicy w mieście Płońsk (ul. Fuksji).</w:t>
      </w:r>
    </w:p>
    <w:p w14:paraId="69585D08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 xml:space="preserve">Podjęcie uchwały w sprawie nadania nazw ulicom w mieście Płońsk. (ulice: Miętowa </w:t>
      </w:r>
      <w:r w:rsidRPr="009C7A0C">
        <w:rPr>
          <w:rFonts w:ascii="Times New Roman" w:hAnsi="Times New Roman" w:cs="Times New Roman"/>
          <w:sz w:val="24"/>
          <w:szCs w:val="24"/>
        </w:rPr>
        <w:br/>
        <w:t>i Nagietkowa).</w:t>
      </w:r>
    </w:p>
    <w:p w14:paraId="7DF5F7D6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 xml:space="preserve">Podjęcie uchwały w sprawie zmiany Uchwały Nr XLVII/255/09 Rady Miejskiej </w:t>
      </w:r>
      <w:r w:rsidRPr="009C7A0C">
        <w:rPr>
          <w:rFonts w:ascii="Times New Roman" w:hAnsi="Times New Roman" w:cs="Times New Roman"/>
          <w:sz w:val="24"/>
          <w:szCs w:val="24"/>
        </w:rPr>
        <w:br/>
        <w:t xml:space="preserve">w Płońsku z dnia 19 lutego 2009 roku w sprawie nadania nazwy ulicy </w:t>
      </w:r>
      <w:r w:rsidRPr="009C7A0C">
        <w:rPr>
          <w:rFonts w:ascii="Times New Roman" w:hAnsi="Times New Roman" w:cs="Times New Roman"/>
          <w:sz w:val="24"/>
          <w:szCs w:val="24"/>
        </w:rPr>
        <w:br/>
        <w:t>(ul. Storczykowa).</w:t>
      </w:r>
    </w:p>
    <w:p w14:paraId="6031B737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Podjęcie uchwały w sprawie sprzedaży lokalu mieszkalnego stanowiącego własność Gminy Miasto Płońsk, położonego w Płońsku w budynku przy ul. Młodzieżowej 23.</w:t>
      </w:r>
    </w:p>
    <w:p w14:paraId="6E4E972A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 xml:space="preserve">Podjęcie uchwały w sprawie określenia szczegółowych zasad, sposobu i trybu umarzania, odraczania i rozkładania na raty należności pieniężnych mających charakter cywilnoprawny, przypadających Gminie Miasto Płońsk lub jej jednostkom podległym oraz warunków dopuszczalności pomocy publicznej w przypadkach, </w:t>
      </w:r>
      <w:r w:rsidRPr="009C7A0C">
        <w:rPr>
          <w:rFonts w:ascii="Times New Roman" w:hAnsi="Times New Roman" w:cs="Times New Roman"/>
          <w:sz w:val="24"/>
          <w:szCs w:val="24"/>
        </w:rPr>
        <w:br/>
        <w:t>w których ulga stanowić będzie pomoc publiczną.</w:t>
      </w:r>
    </w:p>
    <w:p w14:paraId="580A0C75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 xml:space="preserve">Podjęcie uchwały w sprawie zmiany Uchwały nr VIII/59/2024 Rady Miejskiej </w:t>
      </w:r>
      <w:r w:rsidRPr="009C7A0C">
        <w:rPr>
          <w:rFonts w:ascii="Times New Roman" w:hAnsi="Times New Roman" w:cs="Times New Roman"/>
          <w:sz w:val="24"/>
          <w:szCs w:val="24"/>
        </w:rPr>
        <w:br/>
        <w:t>w Płońsku z dnia 17 października 2024 r. w sprawie określenia płatnych niestrzeżonych parkingów zlokalizowanych na terenach niebędących drogami publicznymi oraz ustalenie zasad i stawek opłat za korzystanie z tych parkingów.</w:t>
      </w:r>
    </w:p>
    <w:bookmarkEnd w:id="1"/>
    <w:p w14:paraId="148CDB6B" w14:textId="77777777" w:rsidR="009C7A0C" w:rsidRPr="009C7A0C" w:rsidRDefault="009C7A0C" w:rsidP="009C7A0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lastRenderedPageBreak/>
        <w:t xml:space="preserve">Sprawozdanie w sprawie wykonania Miejskiego Programu Profilaktyki </w:t>
      </w:r>
      <w:r w:rsidRPr="009C7A0C">
        <w:rPr>
          <w:rFonts w:ascii="Times New Roman" w:hAnsi="Times New Roman" w:cs="Times New Roman"/>
          <w:sz w:val="24"/>
          <w:szCs w:val="24"/>
        </w:rPr>
        <w:br/>
        <w:t xml:space="preserve">i Rozwiązywania Problemów Alkoholowych oraz Przeciwdziałania Narkomanii </w:t>
      </w:r>
      <w:r w:rsidRPr="009C7A0C">
        <w:rPr>
          <w:rFonts w:ascii="Times New Roman" w:hAnsi="Times New Roman" w:cs="Times New Roman"/>
          <w:sz w:val="24"/>
          <w:szCs w:val="24"/>
        </w:rPr>
        <w:br/>
        <w:t>z działalności Punktu Profilaktyki Uzależnień i Pomocy Rodzinie za 2024 rok.</w:t>
      </w:r>
    </w:p>
    <w:p w14:paraId="7ACA5575" w14:textId="77777777" w:rsidR="009C7A0C" w:rsidRPr="009C7A0C" w:rsidRDefault="009C7A0C" w:rsidP="009C7A0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Informacja nt. stanu przygotowań do akcji letniej.</w:t>
      </w:r>
    </w:p>
    <w:p w14:paraId="069BE029" w14:textId="1E66AFBC" w:rsidR="009C7A0C" w:rsidRPr="009C7A0C" w:rsidRDefault="009C7A0C" w:rsidP="009C7A0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Informacja o realizacji inwestycji za I półrocze 2025 roku.</w:t>
      </w:r>
    </w:p>
    <w:p w14:paraId="24F3463C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23DA2E43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9C7A0C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042D783E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5F6A82F7" w14:textId="77777777" w:rsidR="009C7A0C" w:rsidRPr="009C7A0C" w:rsidRDefault="009C7A0C" w:rsidP="009C7A0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7376DC72" w14:textId="77777777" w:rsidR="00D01D4A" w:rsidRPr="002B6739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7F21589E" w:rsidR="00162109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IX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3DB1F" w14:textId="69FA0932" w:rsidR="00FF407C" w:rsidRPr="002802A2" w:rsidRDefault="00FF407C" w:rsidP="0028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FB85AA" w14:textId="77777777" w:rsidR="007512DE" w:rsidRPr="007512DE" w:rsidRDefault="00FF407C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Zgłaszanie wniosków do porządku obrad.</w:t>
      </w:r>
    </w:p>
    <w:p w14:paraId="27F82073" w14:textId="4E42E1F0" w:rsidR="00DF6F1D" w:rsidRDefault="000E5CD8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Wiceprzewodnicząca Rady Monika Zimnawoda zgłosiła wniosek formalny o zdjęcie pkt 14 z porządku obrad sesji.</w:t>
      </w:r>
    </w:p>
    <w:p w14:paraId="7E14392C" w14:textId="35854D14" w:rsidR="000E5CD8" w:rsidRPr="0097301F" w:rsidRDefault="000E5CD8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607D7">
        <w:rPr>
          <w:rFonts w:ascii="Times New Roman" w:eastAsia="Times New Roman" w:hAnsi="Times New Roman" w:cs="Times New Roman"/>
          <w:sz w:val="24"/>
          <w:szCs w:val="24"/>
          <w:lang w:eastAsia="pl-PL"/>
        </w:rPr>
        <w:t>Głos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punkcie zabrali: Radny Benedykt Nowakowski, I Zastępca Burmistrza </w:t>
      </w:r>
      <w:r w:rsid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Teresa Kozera, Dyrektor Wydziału Planowania Przestrzennego i Gospodarki Nieruchomościami Ewa Grzeszczak, Radca Prawny Daniel Nastaszyc, Radny Mateusz Kacprowski, Radna Kamila Skotak, Radna Bożena Dzitowska, Radna Ewa Sokólska, 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Henryk Zienkiewicz, Radny Ryszard Antoniewski, Radny Marcin Kośmider oraz Przewodniczący Rady Arkadiusz Barański.</w:t>
      </w:r>
    </w:p>
    <w:p w14:paraId="1EC307F9" w14:textId="55EADA45" w:rsidR="00DF6F1D" w:rsidRPr="0097301F" w:rsidRDefault="00DF6F1D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Rady Arkadiusz Barański poddał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wniosek formalny Wiceprzewodniczącej Rady Moniki Zimnawoda o zdjęcie pkt 14 z porządku obrad sesji.</w:t>
      </w:r>
    </w:p>
    <w:p w14:paraId="3AA0CCF8" w14:textId="3B15A809" w:rsidR="000E5CD8" w:rsidRPr="00FF407C" w:rsidRDefault="000E5CD8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97301F" w14:paraId="52D766F4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C7F2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8577A1" w:rsidRPr="0097301F" w14:paraId="7FB15C08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88E4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97301F" w14:paraId="5EE24A68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8A81" w14:textId="65718927" w:rsidR="008577A1" w:rsidRPr="0097301F" w:rsidRDefault="008577A1" w:rsidP="00FB1242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Ad pkt 2. Wniosek formalny Wiceprzewodniczącej Rady Moniki Zimnawoda </w:t>
            </w:r>
            <w:r w:rsidR="009730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9730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o zdjęcie pkt 14 z porządku obrad sesji.</w:t>
            </w:r>
          </w:p>
        </w:tc>
      </w:tr>
      <w:tr w:rsidR="008577A1" w:rsidRPr="0097301F" w14:paraId="5EF71E1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5ED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F62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4C341CD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F2A8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781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12784A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AA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E9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DB7514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C26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AB7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2AA30D4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3F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24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7711798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1FB4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E18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0203D17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EC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7FE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8C1A3A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8C4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5B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235D6CE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B07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1D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4713C929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A8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21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25F42DD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129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B5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122398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66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23E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7E2279A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43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E9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1339F65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D9C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E2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4F0332E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5394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4C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80B82E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63E5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3210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577A1" w:rsidRPr="0097301F" w14:paraId="190B583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B1C2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3127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97301F" w14:paraId="68DBFD9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4463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7C15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97301F" w14:paraId="7A4F8A7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0431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A052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Antoniewski Ryszard</w:t>
            </w:r>
          </w:p>
          <w:p w14:paraId="7D313F6E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655B5067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  <w:p w14:paraId="7B28598E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56008A21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6DC00367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</w:tr>
      <w:tr w:rsidR="008577A1" w:rsidRPr="0097301F" w14:paraId="48B7C2B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ECFD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7AF5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97301F" w14:paraId="5BD7AD5F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219F" w14:textId="77777777" w:rsidR="008577A1" w:rsidRPr="0097301F" w:rsidRDefault="008577A1" w:rsidP="00FB1242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Rada Miejska w Płońsku przyjęła zgłodzony wniosek.</w:t>
            </w:r>
          </w:p>
        </w:tc>
      </w:tr>
    </w:tbl>
    <w:p w14:paraId="72251D5A" w14:textId="77777777" w:rsidR="006607D7" w:rsidRDefault="006607D7" w:rsidP="006607D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3FA5D" w14:textId="77777777" w:rsidR="006607D7" w:rsidRPr="00C1761D" w:rsidRDefault="006607D7" w:rsidP="006607D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61D">
        <w:rPr>
          <w:rFonts w:ascii="Times New Roman" w:hAnsi="Times New Roman" w:cs="Times New Roman"/>
          <w:bCs/>
          <w:sz w:val="24"/>
          <w:szCs w:val="24"/>
        </w:rPr>
        <w:tab/>
        <w:t>Przewodniczący Rady Arkadiusz Barański ogłosił 5 minut przerwy.</w:t>
      </w:r>
    </w:p>
    <w:p w14:paraId="2379292C" w14:textId="2E4958DA" w:rsidR="006607D7" w:rsidRDefault="006607D7" w:rsidP="006607D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 PRZERWA -----------------------------------------------</w:t>
      </w:r>
    </w:p>
    <w:p w14:paraId="169365ED" w14:textId="2E5AAA8E" w:rsidR="00787AEF" w:rsidRDefault="006607D7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61D">
        <w:rPr>
          <w:rFonts w:ascii="Times New Roman" w:hAnsi="Times New Roman" w:cs="Times New Roman"/>
          <w:bCs/>
          <w:sz w:val="24"/>
          <w:szCs w:val="24"/>
        </w:rPr>
        <w:tab/>
        <w:t xml:space="preserve">Przewodniczący Rady Arkadiusz Barański </w:t>
      </w:r>
      <w:r>
        <w:rPr>
          <w:rFonts w:ascii="Times New Roman" w:hAnsi="Times New Roman" w:cs="Times New Roman"/>
          <w:bCs/>
          <w:sz w:val="24"/>
          <w:szCs w:val="24"/>
        </w:rPr>
        <w:t>wznowił obrady sesji.</w:t>
      </w:r>
    </w:p>
    <w:p w14:paraId="70188A0D" w14:textId="787513B9" w:rsidR="006607D7" w:rsidRDefault="006607D7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Benedykt Nowakowski zgłosił wniosek formalny o zdjęcie pkt 7 z porządku obrad sesji.</w:t>
      </w:r>
    </w:p>
    <w:p w14:paraId="0F1C9332" w14:textId="2DC47963" w:rsidR="008577A1" w:rsidRPr="0097301F" w:rsidRDefault="006607D7" w:rsidP="006607D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01F">
        <w:rPr>
          <w:rFonts w:ascii="Times New Roman" w:hAnsi="Times New Roman" w:cs="Times New Roman"/>
          <w:bCs/>
          <w:sz w:val="24"/>
          <w:szCs w:val="24"/>
        </w:rPr>
        <w:t xml:space="preserve">Głos w punkcie zabrali: Przewodniczący Rady Arkadiusz Barański, I Zastępca Burmistrza Teresa Kozera, </w:t>
      </w:r>
      <w:r w:rsidR="00EF708B"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</w:t>
      </w:r>
      <w:r w:rsidR="002802A2"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F708B"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rojektant Zbigniew Bronowicki</w:t>
      </w:r>
      <w:r w:rsidRPr="0097301F">
        <w:rPr>
          <w:rFonts w:ascii="Times New Roman" w:hAnsi="Times New Roman" w:cs="Times New Roman"/>
          <w:bCs/>
          <w:sz w:val="24"/>
          <w:szCs w:val="24"/>
        </w:rPr>
        <w:t xml:space="preserve">, Raca Prawny </w:t>
      </w:r>
      <w:r w:rsidR="0097301F" w:rsidRPr="0097301F">
        <w:rPr>
          <w:rFonts w:ascii="Times New Roman" w:hAnsi="Times New Roman" w:cs="Times New Roman"/>
          <w:bCs/>
          <w:sz w:val="24"/>
          <w:szCs w:val="24"/>
        </w:rPr>
        <w:br/>
      </w:r>
      <w:r w:rsidRPr="0097301F">
        <w:rPr>
          <w:rFonts w:ascii="Times New Roman" w:hAnsi="Times New Roman" w:cs="Times New Roman"/>
          <w:bCs/>
          <w:sz w:val="24"/>
          <w:szCs w:val="24"/>
        </w:rPr>
        <w:t>Daniela Nastaszyc.</w:t>
      </w:r>
    </w:p>
    <w:p w14:paraId="392450C4" w14:textId="5CF64FA8" w:rsidR="00DF6F1D" w:rsidRPr="0097301F" w:rsidRDefault="00280570" w:rsidP="00C1761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poddał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wniosek formalny Radnego Benedykta Nowakowskiego o zdjęcie pkt 7 z porządku obrad sesji.</w:t>
      </w:r>
    </w:p>
    <w:p w14:paraId="1C2E687F" w14:textId="77777777" w:rsidR="00DF6F1D" w:rsidRDefault="00DF6F1D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97301F" w14:paraId="49F04305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A951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8577A1" w:rsidRPr="0097301F" w14:paraId="60276BDB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7F24E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97301F" w14:paraId="339F1358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1A25F" w14:textId="77777777" w:rsidR="008577A1" w:rsidRPr="0097301F" w:rsidRDefault="008577A1" w:rsidP="00FB1242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2. Wniosek Radnego Benedykta Nowakowskiego o zdjęcie pkt 7 z porządku obrad sesji.</w:t>
            </w:r>
          </w:p>
        </w:tc>
      </w:tr>
      <w:tr w:rsidR="008577A1" w:rsidRPr="0097301F" w14:paraId="5A728C0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1F8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07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6584933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F91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D81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1BC205F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DD3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BBC3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8AF0FB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A8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843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8577A1" w:rsidRPr="0097301F" w14:paraId="78BFFB7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387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48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71EF5DF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208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338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740B99C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A2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C6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395199B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36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EFB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54FB786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239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CCB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429625F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D65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DB3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0FF94DF4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2BE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D5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2F698A2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0B6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35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54771D5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6E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7E6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4E5E54D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788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8F0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0FA5E56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A76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47D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378614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1BF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E1B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577A1" w:rsidRPr="0097301F" w14:paraId="46843A7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D04A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6526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577A1" w:rsidRPr="0097301F" w14:paraId="5E7D3CF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FB5D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FC98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577A1" w:rsidRPr="0097301F" w14:paraId="0C623FE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CEB5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B179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577A1" w:rsidRPr="0097301F" w14:paraId="602DB84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7B2C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180F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Antoniewski Ryszard </w:t>
            </w:r>
          </w:p>
          <w:p w14:paraId="64A2BF74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5297B455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Czerniawski Grzegorz </w:t>
            </w:r>
          </w:p>
          <w:p w14:paraId="20EE1000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67E891C9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</w:tr>
      <w:tr w:rsidR="008577A1" w:rsidRPr="0097301F" w14:paraId="104E6AC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DAC7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F3B7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97301F" w14:paraId="17385CAA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3015" w14:textId="77777777" w:rsidR="008577A1" w:rsidRPr="0097301F" w:rsidRDefault="008577A1" w:rsidP="00FB1242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Rada Miejska w Płońsku odrzuciła zgłoszony wniosek.</w:t>
            </w:r>
          </w:p>
        </w:tc>
      </w:tr>
    </w:tbl>
    <w:p w14:paraId="24D78804" w14:textId="77777777" w:rsidR="00C1761D" w:rsidRDefault="00C1761D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BB013" w14:textId="77777777" w:rsidR="007512DE" w:rsidRPr="007512DE" w:rsidRDefault="00FF407C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Wystąpienie zaproszonych gości.</w:t>
      </w:r>
    </w:p>
    <w:p w14:paraId="393CA4B8" w14:textId="3EE0E854" w:rsidR="00FF407C" w:rsidRDefault="006607D7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Nikt nie zabrał głosu.</w:t>
      </w:r>
    </w:p>
    <w:p w14:paraId="3BE78BF4" w14:textId="77777777" w:rsidR="006607D7" w:rsidRPr="00607811" w:rsidRDefault="006607D7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5562" w14:textId="551D641C" w:rsidR="007512DE" w:rsidRPr="007512DE" w:rsidRDefault="007512DE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7512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Zatwierdzenie protokołów z XVII i XVIII sesji Rady Miejskiej w Płońsku.</w:t>
      </w:r>
    </w:p>
    <w:p w14:paraId="5790BC23" w14:textId="01C44390" w:rsidR="00993881" w:rsidRDefault="00E93FA8" w:rsidP="00933268">
      <w:pPr>
        <w:spacing w:after="0" w:line="240" w:lineRule="auto"/>
        <w:jc w:val="both"/>
        <w:rPr>
          <w:rFonts w:eastAsia="+mn-ea"/>
          <w:b/>
          <w:bCs/>
          <w:color w:val="000000"/>
          <w:kern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 w:rsidR="00660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 w:rsid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="006607D7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 XVII sesji Rady Miejskiej w Płońsku.</w:t>
      </w:r>
    </w:p>
    <w:p w14:paraId="04726797" w14:textId="77777777" w:rsidR="006607D7" w:rsidRDefault="006607D7" w:rsidP="009332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97301F" w14:paraId="570EC7C6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8E82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8577A1" w:rsidRPr="0097301F" w14:paraId="0738D7B9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2D9C2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97301F" w14:paraId="04CF8F86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88B95" w14:textId="77777777" w:rsidR="008577A1" w:rsidRPr="0097301F" w:rsidRDefault="008577A1" w:rsidP="00FB1242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4. Zatwierdzenie protokołu z XVII sesji Rady Miejskiej w Płońsku.</w:t>
            </w:r>
          </w:p>
        </w:tc>
      </w:tr>
      <w:tr w:rsidR="008577A1" w:rsidRPr="0097301F" w14:paraId="4D9E3CC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A98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49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6AA16FC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D27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05E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2A7422E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EF8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5D8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080DB16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137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56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18E218B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99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084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46F2D8A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5BE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2E4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74AE616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DD0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448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7CBA97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EB0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0D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EF5014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A3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20B9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5CC943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AE7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5E6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2A85DDB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27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D3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269105F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C7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536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EA43E7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2A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72E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13C30B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5F5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25E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639C13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C2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85D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6B3A47C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FDF9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CA0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07730DA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F5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9FD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5D9B32C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9C8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47F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0C53FA3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647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78E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70A2C51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E60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F6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1FBE180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70E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1D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7D61975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4745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03C6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577A1" w:rsidRPr="0097301F" w14:paraId="107D649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0C8D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4C93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97301F" w14:paraId="17800B1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CFBF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9286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577A1" w:rsidRPr="0097301F" w14:paraId="0961B07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B7EB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7330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97301F" w14:paraId="4671838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59CB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84EE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97301F" w14:paraId="4A74C5CD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2053" w14:textId="77777777" w:rsidR="008577A1" w:rsidRPr="0097301F" w:rsidRDefault="008577A1" w:rsidP="00FB1242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Rada Miejska w Płońsku zatwierdziła protokół z </w:t>
            </w: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  <w:r w:rsidRPr="0097301F">
              <w:rPr>
                <w:rFonts w:ascii="Times New Roman" w:hAnsi="Times New Roman"/>
                <w:sz w:val="24"/>
                <w:szCs w:val="24"/>
              </w:rPr>
              <w:t xml:space="preserve"> sesji.</w:t>
            </w:r>
          </w:p>
        </w:tc>
      </w:tr>
    </w:tbl>
    <w:p w14:paraId="651C1AC2" w14:textId="77777777" w:rsidR="00E45EF8" w:rsidRDefault="00E45EF8" w:rsidP="0066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A0E72" w14:textId="76639370" w:rsidR="006607D7" w:rsidRDefault="006607D7" w:rsidP="006607D7">
      <w:pPr>
        <w:spacing w:after="0" w:line="240" w:lineRule="auto"/>
        <w:ind w:firstLine="708"/>
        <w:jc w:val="both"/>
        <w:rPr>
          <w:rFonts w:eastAsia="+mn-ea"/>
          <w:b/>
          <w:bCs/>
          <w:color w:val="000000"/>
          <w:kern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 XVI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</w:t>
      </w:r>
      <w:r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 sesji Rady Miejskiej w Płońsku.</w:t>
      </w:r>
    </w:p>
    <w:p w14:paraId="4B447EDB" w14:textId="77777777" w:rsidR="00E93FA8" w:rsidRDefault="00E93FA8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97301F" w14:paraId="6F9A68A7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02A7A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8577A1" w:rsidRPr="0097301F" w14:paraId="521747A7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C2CF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97301F" w14:paraId="378BE118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4C44E" w14:textId="77777777" w:rsidR="008577A1" w:rsidRPr="0097301F" w:rsidRDefault="008577A1" w:rsidP="00FB1242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4. Zatwierdzenie protokołu z XVIII sesji Rady Miejskiej w Płońsku.</w:t>
            </w:r>
          </w:p>
        </w:tc>
      </w:tr>
      <w:tr w:rsidR="008577A1" w:rsidRPr="0097301F" w14:paraId="747C18F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9C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84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5826D27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663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B24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5AEF58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A27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4B8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61F4DD9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A1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CDB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B0D216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AFF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EE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1C087D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6AC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79E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5908C76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D5B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E4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349D39D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B9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46A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46A79D1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A7B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BF5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080CF18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AB2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D7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086DABDA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93B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051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68C7A39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50D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007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1ECCDF3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883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693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68AE730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3A6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544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11AF863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3E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47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97301F" w14:paraId="4D37773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01E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D5A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45498B3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3A6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9C2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26518A3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56D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084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2997E18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EB4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DFD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11ED038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F99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356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1F35F1C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0A9" w14:textId="77777777" w:rsidR="008577A1" w:rsidRPr="0097301F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7D7" w14:textId="77777777" w:rsidR="008577A1" w:rsidRPr="0097301F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97301F" w14:paraId="07E38E1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54DA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2F2B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577A1" w:rsidRPr="0097301F" w14:paraId="2289EEC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D45D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C7DB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97301F" w14:paraId="5908C6E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45EC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201D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577A1" w:rsidRPr="0097301F" w14:paraId="6438687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B255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50FB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97301F" w14:paraId="4516BBF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F79D" w14:textId="77777777" w:rsidR="008577A1" w:rsidRPr="0097301F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30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3B31" w14:textId="77777777" w:rsidR="008577A1" w:rsidRPr="0097301F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97301F" w14:paraId="11F2BBBC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B60D" w14:textId="77777777" w:rsidR="008577A1" w:rsidRPr="0097301F" w:rsidRDefault="008577A1" w:rsidP="00FB1242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01F">
              <w:rPr>
                <w:rFonts w:ascii="Times New Roman" w:hAnsi="Times New Roman"/>
                <w:sz w:val="24"/>
                <w:szCs w:val="24"/>
              </w:rPr>
              <w:t xml:space="preserve">Rada Miejska w Płońsku zatwierdziła protokół z </w:t>
            </w:r>
            <w:r w:rsidRPr="0097301F">
              <w:rPr>
                <w:rFonts w:ascii="Times New Roman" w:hAnsi="Times New Roman"/>
                <w:b/>
                <w:bCs/>
                <w:sz w:val="24"/>
                <w:szCs w:val="24"/>
              </w:rPr>
              <w:t>XVIII</w:t>
            </w:r>
            <w:r w:rsidRPr="0097301F">
              <w:rPr>
                <w:rFonts w:ascii="Times New Roman" w:hAnsi="Times New Roman"/>
                <w:sz w:val="24"/>
                <w:szCs w:val="24"/>
              </w:rPr>
              <w:t xml:space="preserve"> sesji.</w:t>
            </w:r>
          </w:p>
        </w:tc>
      </w:tr>
    </w:tbl>
    <w:p w14:paraId="09EFB940" w14:textId="77777777" w:rsidR="008577A1" w:rsidRPr="002B6739" w:rsidRDefault="008577A1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B2331" w14:textId="77777777" w:rsidR="007512DE" w:rsidRPr="00FB473F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0F0BD84D" w14:textId="0D005173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Wiceprzewodnicząca Rady Monika Zimnawoda odczytała wnioski z posiedzeń stałych komisji Rady.</w:t>
      </w:r>
    </w:p>
    <w:p w14:paraId="6B702AD4" w14:textId="21416A0C" w:rsidR="00AA12FB" w:rsidRDefault="00E93FA8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braku uwag,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 pod głosowanie projekt uchwały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1CFE17" w14:textId="77777777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A22186F" w14:textId="77777777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7D18470" w14:textId="77777777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9418693" w14:textId="77777777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5B2AACD" w14:textId="77777777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E45C88" w14:paraId="79BE0C1A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FDFA" w14:textId="77777777" w:rsidR="008577A1" w:rsidRPr="00E45C88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5</w:t>
            </w:r>
          </w:p>
        </w:tc>
      </w:tr>
      <w:tr w:rsidR="008577A1" w:rsidRPr="00E45C88" w14:paraId="479D1A31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328B3" w14:textId="77777777" w:rsidR="008577A1" w:rsidRPr="00E45C88" w:rsidRDefault="008577A1" w:rsidP="00FB1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8577A1" w:rsidRPr="00E45C88" w14:paraId="0E01B41B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A85C" w14:textId="77777777" w:rsidR="008577A1" w:rsidRPr="00E45C88" w:rsidRDefault="008577A1" w:rsidP="00FB1242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0C22F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5. Podjęcie uchwały w sprawie zmiany Wieloletniej Prognozy Finansowej Miasta Płońsk</w:t>
            </w:r>
            <w:r w:rsidRPr="00E45C88">
              <w:rPr>
                <w:rFonts w:eastAsia="+mn-ea"/>
                <w:b/>
                <w:bCs/>
                <w:color w:val="000000"/>
                <w:kern w:val="24"/>
              </w:rPr>
              <w:t>.</w:t>
            </w:r>
          </w:p>
        </w:tc>
      </w:tr>
      <w:tr w:rsidR="008577A1" w:rsidRPr="00E45C88" w14:paraId="29AE4DB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BD3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2A72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E45C88" w14:paraId="352F70D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B38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43B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23D3254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C2F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1FF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E45C88" w14:paraId="52E2B42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58A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84A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2DC6D35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39E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EFB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527EA7A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610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345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E45C88" w14:paraId="22253DB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5CB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711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5829FE5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699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924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2765FCC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54A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EE1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1DDCBDB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449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483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7D908D80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AD5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D71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E45C88" w14:paraId="6D9D545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6575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A05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102106B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5EC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77DC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165E72F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0FC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7D6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2D29EAC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A02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E1C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E45C88" w14:paraId="5EEAA56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FA2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D70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2C975CB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651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9D5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63E53BF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C87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08D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6E467EE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C27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3D0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5680CCD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45F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093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4AF8013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527" w14:textId="77777777" w:rsidR="008577A1" w:rsidRPr="00E45C88" w:rsidRDefault="008577A1" w:rsidP="00FB1242">
            <w:pPr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99A" w14:textId="77777777" w:rsidR="008577A1" w:rsidRPr="00E45C88" w:rsidRDefault="008577A1" w:rsidP="00FB12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E45C88" w14:paraId="7C75092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6A96" w14:textId="77777777" w:rsidR="008577A1" w:rsidRPr="00E45C88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45C8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C5C5" w14:textId="77777777" w:rsidR="008577A1" w:rsidRPr="00545779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577A1" w:rsidRPr="00E45C88" w14:paraId="54A7DA4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2CDA" w14:textId="77777777" w:rsidR="008577A1" w:rsidRPr="00E45C88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45C8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7664" w14:textId="77777777" w:rsidR="008577A1" w:rsidRPr="00545779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E45C88" w14:paraId="1461CFA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C577" w14:textId="77777777" w:rsidR="008577A1" w:rsidRPr="00E45C88" w:rsidRDefault="008577A1" w:rsidP="00FB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45C8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4BFC" w14:textId="77777777" w:rsidR="008577A1" w:rsidRPr="00545779" w:rsidRDefault="008577A1" w:rsidP="00FB124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577A1" w:rsidRPr="00E45C88" w14:paraId="492F9F1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E9A0" w14:textId="77777777" w:rsidR="008577A1" w:rsidRPr="00E45C88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5C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E45C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5C31" w14:textId="77777777" w:rsidR="008577A1" w:rsidRPr="00E45C88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E45C88" w14:paraId="541963A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0BCB" w14:textId="77777777" w:rsidR="008577A1" w:rsidRPr="00E45C88" w:rsidRDefault="008577A1" w:rsidP="00FB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5C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428F" w14:textId="77777777" w:rsidR="008577A1" w:rsidRPr="00E45C88" w:rsidRDefault="008577A1" w:rsidP="00FB12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E45C88" w14:paraId="3F472CED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F9AC" w14:textId="77777777" w:rsidR="008577A1" w:rsidRPr="00545779" w:rsidRDefault="008577A1" w:rsidP="00FB1242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Rada Miejska w Płońsku podjęła uchwałę nr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XIX/135/2025</w:t>
            </w:r>
            <w:r w:rsidRPr="005457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12B26AB" w14:textId="77777777" w:rsidR="00E93FA8" w:rsidRDefault="00E93FA8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191179D" w14:textId="3D55D723" w:rsidR="007512DE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02F80736" w14:textId="77777777" w:rsidR="00AE7ED0" w:rsidRDefault="00AE7ED0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00395C9E" w14:textId="77777777" w:rsidR="00AE7ED0" w:rsidRDefault="00AE7ED0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braku uwag,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3EF135" w14:textId="77777777" w:rsidR="00AE7ED0" w:rsidRDefault="00AE7ED0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15F17D54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70A7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8577A1" w:rsidRPr="008577A1" w14:paraId="7CC318EE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BE01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56809711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06A4E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6. Podjęcie uchwały w sprawie zmiany uchwały budżetowej Miasta Płońsk na 2025 rok.</w:t>
            </w:r>
          </w:p>
          <w:p w14:paraId="1C1B1851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7A37A43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77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15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C557DA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D8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1A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10D271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D02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36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E7215E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2A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E0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921527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BD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B6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DC752D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7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7D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EEC82A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59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E9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8353BE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57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17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3AA695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DB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74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DE0B88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4C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7F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F86CA89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ADE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EB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FBA1CC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E03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36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BFC2A2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46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130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BCFA5F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12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5C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32F326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AC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E52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C62460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28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23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B2785C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C9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16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A70E6C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B6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4D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5A2E6F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D40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326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DC5906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EB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725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98E82A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2C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A0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EE694F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75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A5A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577A1" w:rsidRPr="008577A1" w14:paraId="7F3B442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C87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32B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598270E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918B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4143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5FDFB57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F71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2DB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62D6243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B82F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9DE5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2A5C083A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63DE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XIX/136/2025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B3F49C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C810C18" w14:textId="0153B0D8" w:rsidR="007512DE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uchwalenia Miejscowego Planu Zagospodarowania przestrzennego Miasta Płońsk dla: obszaru „Młodzieżowa”, obszaru „Warszawska – Kwiatowa”, obszaru „Sienkiewicza”, obszaru „Wojska Polskiego”.</w:t>
      </w:r>
    </w:p>
    <w:p w14:paraId="30EDF937" w14:textId="7217821F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7AB4A8D" w14:textId="5CFD4539" w:rsidR="00AE7ED0" w:rsidRDefault="00AE7ED0" w:rsidP="00E45EF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Radna Marzanna Stasiak (odczytała pisma mieszkańców </w:t>
      </w:r>
      <w:r w:rsid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Wojska Polskiego), Radna Marta Golacik-Rybka (odczytała pismo mieszkańców </w:t>
      </w:r>
      <w:r w:rsid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Prostej), Radna Ewa Sokólska, Radna Kamila Skotak, Wiceprzewodniczący Rady </w:t>
      </w:r>
      <w:r w:rsid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Henryk Zienkiewicz,</w:t>
      </w:r>
      <w:r w:rsidR="00843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Główny </w:t>
      </w:r>
      <w:r w:rsidR="00CB507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431AF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rojektant Zbigniew</w:t>
      </w:r>
      <w:r w:rsidR="008431AF" w:rsidRPr="00CB5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1AD" w:rsidRPr="00CB507D">
        <w:rPr>
          <w:rFonts w:ascii="Times New Roman" w:eastAsia="Times New Roman" w:hAnsi="Times New Roman" w:cs="Times New Roman"/>
          <w:sz w:val="24"/>
          <w:szCs w:val="24"/>
          <w:lang w:eastAsia="pl-PL"/>
        </w:rPr>
        <w:t>Bronowicki</w:t>
      </w:r>
      <w:r w:rsidR="00934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Wiceprzewodniczący Rady Patryk Kowalski, Radna Bożena Dzitowska, Wiceprzewodnicząca Rady Monika Zimnawoda, Dyrektor Wydziału Planowania Przestrzennego i Gospodarki Nieruchomościami </w:t>
      </w:r>
      <w:r w:rsid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4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Grzeszczak, Radny Benedykt Nowakowski, Radny Grzegorz Krupiński, </w:t>
      </w:r>
      <w:r w:rsid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41A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Ryszard Antoniewski, Radny Grzegorz Czerniawski (odczyta</w:t>
      </w:r>
      <w:r w:rsidR="00BB6A42">
        <w:rPr>
          <w:rFonts w:ascii="Times New Roman" w:eastAsia="Times New Roman" w:hAnsi="Times New Roman" w:cs="Times New Roman"/>
          <w:sz w:val="24"/>
          <w:szCs w:val="24"/>
          <w:lang w:eastAsia="pl-PL"/>
        </w:rPr>
        <w:t>ł pismo mieszkanki Płońska)</w:t>
      </w:r>
      <w:r w:rsid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BBAA0A" w14:textId="24DB2223" w:rsidR="00AE7ED0" w:rsidRDefault="00AE7ED0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C06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 w:rsidR="00BB6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do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BB6A4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C48F9A" w14:textId="77777777" w:rsidR="00C06F05" w:rsidRDefault="00C06F05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06F05" w:rsidRPr="00C06F05" w14:paraId="61239EDC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9033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GŁOSOWANIE NR 7</w:t>
            </w:r>
          </w:p>
        </w:tc>
      </w:tr>
      <w:tr w:rsidR="00C06F05" w:rsidRPr="00C06F05" w14:paraId="3E0CBC00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24FD0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Stan osobowy –  21 radnych</w:t>
            </w:r>
          </w:p>
        </w:tc>
      </w:tr>
      <w:tr w:rsidR="00C06F05" w:rsidRPr="00C06F05" w14:paraId="6BB15758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12E3" w14:textId="77777777" w:rsidR="00C06F05" w:rsidRPr="00C06F05" w:rsidRDefault="00C06F05" w:rsidP="00C06F05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6F05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7. Podjęcie uchwały w sprawie uchwalenia Miejscowego Planu Zagospodarowania przestrzennego Miasta Płońsk dla: obszaru „Młodzieżowa”, obszaru „Warszawska – Kwiatowa”, obszaru „Sienkiewicza”, obszaru „Wojska </w:t>
            </w:r>
            <w:r w:rsidRPr="00C06F05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lastRenderedPageBreak/>
              <w:t>Polskiego” – załącznik nr 4.</w:t>
            </w:r>
          </w:p>
          <w:p w14:paraId="37023B7F" w14:textId="77777777" w:rsidR="00C06F05" w:rsidRPr="00C06F05" w:rsidRDefault="00C06F05" w:rsidP="00C06F05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06F05" w:rsidRPr="00C06F05" w14:paraId="064EA19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D81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lastRenderedPageBreak/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BF2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7055B52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D0F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BB3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1F159FD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549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AEC5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1D79F2D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67B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256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119F74E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0E4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A48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462E0E8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B40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0BA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2DCEE5B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E6B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A59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6C0B0C0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AC1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212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4D6B3BF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66E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2AC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5883604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CA8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409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593F9CB2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A9D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9CF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359A8C0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1FA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171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2EDEEE4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E93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752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1A75D72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D22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96E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3455E02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B56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B5F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56A3D38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CBE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2CB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50FC144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84F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3DA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04FC5FF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8CA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4CA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7635590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BD6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C6B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6D4A2F1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ED6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8D9" w14:textId="77777777" w:rsidR="00C06F05" w:rsidRPr="00C06F05" w:rsidRDefault="00C06F05" w:rsidP="00C06F0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kern w:val="2"/>
                <w14:ligatures w14:val="standardContextual"/>
              </w:rPr>
              <w:t>Za</w:t>
            </w:r>
          </w:p>
        </w:tc>
      </w:tr>
      <w:tr w:rsidR="00C06F05" w:rsidRPr="00C06F05" w14:paraId="3EBBA1A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1A71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2FCE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06F05" w:rsidRPr="00C06F05" w14:paraId="08529C3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E612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240B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C06F05" w:rsidRPr="00C06F05" w14:paraId="4454CF6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3C01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D187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C06F05" w:rsidRPr="00C06F05" w14:paraId="0745BF8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A3F1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NIE WZIĄŁ UDZIAŁU </w:t>
            </w:r>
            <w:r w:rsidRPr="00C06F05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1703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Ferski Andrzej</w:t>
            </w:r>
          </w:p>
          <w:p w14:paraId="0BA9AC5A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06F05" w:rsidRPr="00C06F05" w14:paraId="3438CCC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844B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06F05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EF36" w14:textId="77777777" w:rsidR="00C06F05" w:rsidRPr="00C06F05" w:rsidRDefault="00C06F05" w:rsidP="00C06F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06F05" w:rsidRPr="00C06F05" w14:paraId="6C49D757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9FF9" w14:textId="77777777" w:rsidR="00C06F05" w:rsidRPr="00C06F05" w:rsidRDefault="00C06F05" w:rsidP="00C06F05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06F0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Rada Miejska w Płońsku przyjęła załącznik nr 4 do projektu uchwały.</w:t>
            </w:r>
          </w:p>
        </w:tc>
      </w:tr>
    </w:tbl>
    <w:p w14:paraId="0CF8E4D3" w14:textId="77777777" w:rsidR="00472AC2" w:rsidRDefault="00472AC2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15ACC" w14:textId="0F146379" w:rsidR="00C06F05" w:rsidRDefault="00C06F05" w:rsidP="00C06F0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866D6A" w14:textId="77777777" w:rsidR="00C06F05" w:rsidRDefault="00C06F05" w:rsidP="00C06F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415A0C87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081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t>GŁOSOWANIE NR 8</w:t>
            </w:r>
          </w:p>
        </w:tc>
      </w:tr>
      <w:tr w:rsidR="008577A1" w:rsidRPr="008577A1" w14:paraId="1DEB3D94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722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0CD8B27B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61075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7. Podjęcie uchwały w sprawie uchwalenia Miejscowego Planu Zagospodarowania przestrzennego Miasta Płońsk dla: obszaru „Młodzieżowa”, obszaru „Warszawska – Kwiatowa”, obszaru „Sienkiewicza”, obszaru „Wojska Polskiego”.</w:t>
            </w:r>
          </w:p>
          <w:p w14:paraId="51D25376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27E4A9C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FA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0F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FA710E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4F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AC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B1AE8D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F5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0F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CD6B94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27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08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AD353A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BE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2B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8577A1" w:rsidRPr="008577A1" w14:paraId="1D2B746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E5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23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508342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87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84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DF11FF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1C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F5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B65346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2E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5B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C7F745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A12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E6B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6DAA250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B3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1B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C75AE2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FD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D1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577A1" w:rsidRPr="008577A1" w14:paraId="0714C83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9E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C2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60D179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BB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6A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BB1333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17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7E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BB326E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8D9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DB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0FB18F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71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74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1C16C7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73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65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FDE7D9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A816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16E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577A1" w:rsidRPr="008577A1" w14:paraId="22BADD8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792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AACA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3027CFC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3FB6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32F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577A1" w:rsidRPr="008577A1" w14:paraId="0118DD5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E42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845B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46B58F3F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3E453BEE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8577A1" w:rsidRPr="008577A1" w14:paraId="37DD643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688A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3B5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61A9F9B9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A8B5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XIX/137/2025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618D297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190EC03" w14:textId="368364A2" w:rsidR="008577A1" w:rsidRPr="00DC6AC9" w:rsidRDefault="00DC6AC9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DC6AC9">
        <w:rPr>
          <w:rFonts w:ascii="Times New Roman" w:eastAsia="Calibri" w:hAnsi="Times New Roman" w:cs="Times New Roman"/>
          <w:sz w:val="24"/>
          <w:szCs w:val="24"/>
          <w:lang w:eastAsia="pl-PL"/>
        </w:rPr>
        <w:t>Przewodniczący Rady Arkadiusz Barański ogłosił 30 minut przerwy.</w:t>
      </w:r>
    </w:p>
    <w:p w14:paraId="0FD624C3" w14:textId="77777777" w:rsidR="0097301F" w:rsidRDefault="0097301F" w:rsidP="0097301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 PRZERWA -----------------------------------------------</w:t>
      </w:r>
    </w:p>
    <w:p w14:paraId="43EEFE87" w14:textId="1E66C95C" w:rsidR="00DC6AC9" w:rsidRDefault="00DC6AC9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Przewodniczący Rady Arkadiusz Barański wznowił obrady sesji.</w:t>
      </w:r>
    </w:p>
    <w:p w14:paraId="1BD054E6" w14:textId="77777777" w:rsidR="00DC6AC9" w:rsidRPr="00DC6AC9" w:rsidRDefault="00DC6AC9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8166B3F" w14:textId="3B63FE20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sprawie nadania nazw ulicom w mieście Płońsk (ulice: Bukietowa, Niezapominajki i Sasanki).</w:t>
      </w:r>
    </w:p>
    <w:p w14:paraId="0AE7E619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F927043" w14:textId="2BAF5E15" w:rsidR="00DC6AC9" w:rsidRDefault="00915AC3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Radna Bożena Dzitowska, Dyrektor Wydziału Planowania Przestrzennego i Gospodarki Nieruchomościami Ewa Grzeszczak, Radny Marcin Kośmider,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Zastępca Burmistrza Teresa Kozera, Radna Ewa Sokólska, Wiceprzewodnicząca Rady Monika Zimnawoda.</w:t>
      </w:r>
    </w:p>
    <w:p w14:paraId="07E3EBD4" w14:textId="559E6D4C" w:rsidR="007512DE" w:rsidRDefault="008577A1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poddał pod głosowanie projekt uchwały.</w:t>
      </w:r>
    </w:p>
    <w:p w14:paraId="0E4711EB" w14:textId="77777777" w:rsidR="00915AC3" w:rsidRDefault="00915AC3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3DC7C0F5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625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t>GŁOSOWANIE NR 9</w:t>
            </w:r>
          </w:p>
        </w:tc>
      </w:tr>
      <w:tr w:rsidR="008577A1" w:rsidRPr="008577A1" w14:paraId="0EF3E4DF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3B9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14904A40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0585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8. Podjęcie uchwały sprawie nadania nazw ulicom w mieście Płońsk (ulice: Bukietowa, Niezapominajki i Sasanki).</w:t>
            </w:r>
          </w:p>
          <w:p w14:paraId="3F00963C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43EFA10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38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17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4290DE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D8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A10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BD2191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BF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95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0B67CB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7E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CE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6AF3FE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87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4C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965C5F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2F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20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2BB123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F2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19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388014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F9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82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20037E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CA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12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EBC438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DA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3D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EFFE0EB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10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1A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B16968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D6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41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C453E7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0B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38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B4E22C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07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E00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448D65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669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B5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1340E8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A9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5F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4540F9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29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31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7B944B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60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ED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4A6DD7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F2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DB1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38CC50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D4B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FF5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AD4852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C919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A917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577A1" w:rsidRPr="008577A1" w14:paraId="57B18A5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68E1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5F6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4DE19B4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698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0B4F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58FAE28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F5B9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93BE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8577A1" w:rsidRPr="008577A1" w14:paraId="5CD976C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FEE2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FEC4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6D57EB89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68E5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XIX/138/2025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B58DEB1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89D67AB" w14:textId="57B89B97" w:rsidR="007512DE" w:rsidRPr="007C2E72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nadania nazwy ulicy w mieście Płońsk </w:t>
      </w:r>
      <w:r w:rsidR="00531C9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(ul. Fuksji).</w:t>
      </w:r>
    </w:p>
    <w:p w14:paraId="41FFE791" w14:textId="3227E212" w:rsidR="00DC6AC9" w:rsidRDefault="00DC6AC9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0DB199F4" w14:textId="2A75B803" w:rsidR="007512DE" w:rsidRDefault="008577A1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 w:rsidR="0057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7C7BDB5C" w14:textId="77777777" w:rsidR="00575FC8" w:rsidRDefault="00575FC8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736B0177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172B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t>GŁOSOWANIE NR 10</w:t>
            </w:r>
          </w:p>
        </w:tc>
      </w:tr>
      <w:tr w:rsidR="008577A1" w:rsidRPr="008577A1" w14:paraId="63DB3EA9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41F8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01CADD94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FBC86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9. Podjęcie uchwały w sprawie nadania nazwy ulicy w mieście Płońsk </w:t>
            </w: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 xml:space="preserve">(ul. Fuksji).  </w:t>
            </w:r>
          </w:p>
          <w:p w14:paraId="29F0466F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349E135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4A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C3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59E1AA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34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A0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42DDAB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40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71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68EC55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A6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00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8AFA17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75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37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E007BA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F78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AD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285A42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9D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9C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BE942D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39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5F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941E93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31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B3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8B3FAC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C9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D9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61899A7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48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37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6E6B76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65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3B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6327D4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2C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25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264CF2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1B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F2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63C088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094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0C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81EEE9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6C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1E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673F0D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03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35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D0CB03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CC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5A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9E2919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EC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8B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6C56DE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6901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1279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577A1" w:rsidRPr="008577A1" w14:paraId="739C47E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BE09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42E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35F367E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3F89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43B6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3DCBE68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A0AB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B036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09E1FDA2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8577A1" w:rsidRPr="008577A1" w14:paraId="30CFC4F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79A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D721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4E5456BF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DF25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Rada Miejska w Płońsku podjęła uchwałę nr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XIX/139/2025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FDBDDF4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B358F6B" w14:textId="51FE9D0D" w:rsidR="007512DE" w:rsidRPr="007C2E72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10.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nadania nazw ulicom w mieście Płońsk. (ulice: Miętowa i Nagietkowa).</w:t>
      </w:r>
    </w:p>
    <w:p w14:paraId="3FBB19FD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69B5E05" w14:textId="77777777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712B6891" w14:textId="0172BA90" w:rsidR="007512DE" w:rsidRDefault="007512DE" w:rsidP="00575F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56BEE356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3EC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t>GŁOSOWANIE NR 11</w:t>
            </w:r>
          </w:p>
        </w:tc>
      </w:tr>
      <w:tr w:rsidR="008577A1" w:rsidRPr="008577A1" w14:paraId="2E0B42FD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422A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42A243FF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5B5F6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10. Podjęcie uchwały w sprawie nadania nazw ulicom w mieście Płońsk. (ulice: Miętowa i Nagietkowa).</w:t>
            </w:r>
          </w:p>
          <w:p w14:paraId="38F24DDF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0CDFBAC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6B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64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BF1BBF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EF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59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1271E6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17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91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05448F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5D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2B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D8A364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9B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CC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DBAB40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64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87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D793E5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90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44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A81CE8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B0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AB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D410F7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FF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4D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E126C6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C2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55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246ADDC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B9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D0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984491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7F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14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557E44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1C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62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3D18AE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6D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B0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9BC566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749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94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791240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7D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D0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5A5EBB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F9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E7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A712EE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CA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E3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82BA4A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CE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1A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A6B4DD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587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6145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577A1" w:rsidRPr="008577A1" w14:paraId="1ACB4A1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E64F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16F9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001163B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2E8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8552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592E543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7364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810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3CF68A8F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8577A1" w:rsidRPr="008577A1" w14:paraId="4A5EE22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614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9DF6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4144F7F5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A858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XIX/140/2025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4DC2654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68FACC8" w14:textId="39A61E10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11.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zmiany Uchwały Nr XLVII/255/09 Rady Miejskiej w Płońsku z dnia 19 lutego 2009 roku w sprawie nadania nazwy ulicy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br/>
        <w:t>(ul. Storczykowa).</w:t>
      </w:r>
    </w:p>
    <w:p w14:paraId="596EFDD5" w14:textId="7A58F797" w:rsidR="00DC6AC9" w:rsidRDefault="00DC6AC9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C0FEF38" w14:textId="77777777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4A465BC4" w14:textId="77777777" w:rsidR="00E45EF8" w:rsidRDefault="00E45EF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608582BA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C35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12</w:t>
            </w:r>
          </w:p>
        </w:tc>
      </w:tr>
      <w:tr w:rsidR="008577A1" w:rsidRPr="008577A1" w14:paraId="5DF6C01F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FF65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2CF1B53E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55DF8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11. Podjęcie uchwały w sprawie zmiany Uchwały Nr XLVII/255/09 Rady Miejskiej w Płońsku z dnia 19 lutego 2009 roku w sprawie nadania nazwy ulicy </w:t>
            </w: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(ul. Storczykowa).</w:t>
            </w:r>
          </w:p>
          <w:p w14:paraId="4062E4D6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313E258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AA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4F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80A749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16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85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55F19D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68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B3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C97B40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58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35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7E0C20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8B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92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271C22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DD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73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B27770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3C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474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DBC244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07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86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D035FA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A5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F21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25A660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401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72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02DF8FD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21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82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12EC5E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68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7CB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EF52FF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DE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F6A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988B7F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5E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F7C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880554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36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C3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A7D21A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29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61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31B30E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25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06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8E05E2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A6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BF2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E8EFA8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12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AB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A64087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27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CF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3C9519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AB6B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1617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577A1" w:rsidRPr="008577A1" w14:paraId="10CBC2A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C507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AB5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33C4367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490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3D07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72AE0C3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70D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C59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8577A1" w:rsidRPr="008577A1" w14:paraId="4B61861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C29A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4F35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22CE8805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C28D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XIX/141/2025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43C8D1E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802F61F" w14:textId="6035D6A8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12.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sprzedaży lokalu mieszkalnego stanowiącego własność Gminy Miasto Płońsk, położonego w Płońsku w budynku przy </w:t>
      </w:r>
      <w:r w:rsidR="00531C9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ul. Młodzieżowej 23.</w:t>
      </w:r>
    </w:p>
    <w:p w14:paraId="50852A08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C2F9164" w14:textId="77777777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06CB9C15" w14:textId="77777777" w:rsidR="00575FC8" w:rsidRDefault="00575FC8" w:rsidP="00575F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73F31B1A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FD25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t>GŁOSOWANIE NR 13</w:t>
            </w:r>
          </w:p>
        </w:tc>
      </w:tr>
      <w:tr w:rsidR="008577A1" w:rsidRPr="008577A1" w14:paraId="1A83B3B3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AA2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36685BFE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19479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12. Podjęcie uchwały w sprawie sprzedaży lokalu mieszkalnego stanowiącego własność Gminy Miasto Płońsk, położonego w Płońsku w budynku przy </w:t>
            </w: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ul. Młodzieżowej 23.</w:t>
            </w:r>
          </w:p>
          <w:p w14:paraId="70F9B381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7567D38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A2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B91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D5E9B9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89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89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D16601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D2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72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34BA41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0C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58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A169A8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21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83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690D02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05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C6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DBDB62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CE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25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87F689F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C7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4C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F5578D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84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1F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412BF1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EF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709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AD2A7CB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A1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18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ADD38B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25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D8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D67C8B2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E9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59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928209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4B8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AA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DE671D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E6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14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0D87087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E5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6B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23F1BB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C2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73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8D08C2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7A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400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F6B58F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B14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77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602FDC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212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4B2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38F8E7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F3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85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2F4BC1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0F91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318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577A1" w:rsidRPr="008577A1" w14:paraId="1505ED8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440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22C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1A9E5C6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88AB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C5EF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40441E8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E1EA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A993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677EFF5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0EBE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3F82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1893FFFE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B7C0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Rada Miejska w Płońsku podjęła uchwałę nr</w:t>
            </w:r>
            <w:r w:rsidRPr="008577A1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XIX/142/2025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EA48CBD" w14:textId="77777777" w:rsidR="008577A1" w:rsidRDefault="008577A1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12411E6" w14:textId="3186E282" w:rsidR="007512DE" w:rsidRPr="007C2E72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określenia szczegółowych zasad, sposobu i trybu umarzania, odraczania i rozkładania na raty należności pieniężnych mających charakter cywilnoprawny, przypadających Gminie Miasto Płońsk lub jej jednostkom podległym oraz warunków dopuszczalności pomocy publicznej w przypadkach,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br/>
        <w:t>w których ulga stanowić będzie pomoc publiczną.</w:t>
      </w:r>
    </w:p>
    <w:p w14:paraId="629912B2" w14:textId="093C4E63" w:rsidR="00DC6AC9" w:rsidRDefault="00DC6AC9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7A9D425" w14:textId="77777777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6B397A1D" w14:textId="77777777" w:rsidR="008577A1" w:rsidRDefault="008577A1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577A1" w:rsidRPr="008577A1" w14:paraId="02094909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10E7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sz w:val="24"/>
                <w:szCs w:val="24"/>
              </w:rPr>
              <w:t>GŁOSOWANIE NR 14</w:t>
            </w:r>
          </w:p>
        </w:tc>
      </w:tr>
      <w:tr w:rsidR="008577A1" w:rsidRPr="008577A1" w14:paraId="6F832656" w14:textId="77777777" w:rsidTr="00FB124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8CF3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577A1" w:rsidRPr="008577A1" w14:paraId="25BD4974" w14:textId="77777777" w:rsidTr="00FB124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9CD8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13. Podjęcie uchwały w sprawie określenia szczegółowych zasad, sposobu i trybu umarzania, odraczania i rozkładania na raty należności pieniężnych mających charakter cywilnoprawny, przypadających Gminie Miasto Płońsk lub jej jednostkom podległym (…).</w:t>
            </w:r>
          </w:p>
          <w:p w14:paraId="0327B7A8" w14:textId="77777777" w:rsidR="008577A1" w:rsidRPr="008577A1" w:rsidRDefault="008577A1" w:rsidP="008577A1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577A1" w:rsidRPr="008577A1" w14:paraId="6F1E8C9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B1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74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C90D8DE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E5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63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2F7A78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FC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3F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E68C2E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78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27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D45D57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55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99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C57623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D4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lastRenderedPageBreak/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D68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6DD02E5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BC5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EB6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B92C27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633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66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A5A10D6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60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C03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727DCCF3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28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1A1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0AFD89D" w14:textId="77777777" w:rsidTr="00FB124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0B5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877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1570635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A82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F1C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E5C9A6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04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5AE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3441488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08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75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535F1C4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ECE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A98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21AC717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5D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A6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0D2E869A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C9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D89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446C0AFB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FBA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BBB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FAC86FD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75F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FB2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4BA31A8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45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458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5A451ED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674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39D" w14:textId="77777777" w:rsidR="008577A1" w:rsidRPr="008577A1" w:rsidRDefault="008577A1" w:rsidP="008577A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577A1" w:rsidRPr="008577A1" w14:paraId="6D3DAF4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493E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A446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577A1" w:rsidRPr="008577A1" w14:paraId="2E065590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0F54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F03E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47A18CA9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4363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1125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77A1" w:rsidRPr="008577A1" w14:paraId="7099D7CC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0F88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99C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41C885B1" w14:textId="77777777" w:rsidTr="00FB124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9ACE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577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A7AD" w14:textId="77777777" w:rsidR="008577A1" w:rsidRPr="008577A1" w:rsidRDefault="008577A1" w:rsidP="008577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77A1" w:rsidRPr="008577A1" w14:paraId="3DE530DE" w14:textId="77777777" w:rsidTr="00FB124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BC14" w14:textId="77777777" w:rsidR="008577A1" w:rsidRPr="008577A1" w:rsidRDefault="008577A1" w:rsidP="008577A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7A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XIX/143/2025</w:t>
            </w:r>
            <w:r w:rsidRPr="008577A1">
              <w:rPr>
                <w:rFonts w:ascii="Times New Roman" w:hAnsi="Times New Roman"/>
                <w:sz w:val="24"/>
                <w:szCs w:val="24"/>
              </w:rPr>
              <w:t>.</w:t>
            </w:r>
            <w:r w:rsidRPr="008577A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059AB39B" w14:textId="77777777" w:rsidR="008577A1" w:rsidRDefault="008577A1" w:rsidP="004426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C802835" w14:textId="6B9671DA" w:rsidR="007512DE" w:rsidRPr="00E93FA8" w:rsidRDefault="007512DE" w:rsidP="0044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15.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Sprawozdanie w sprawie wykonania Miejskiego Programu Profilaktyki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Rozwiązywania Problemów Alkoholowych oraz Przeciwdziałania Narkomanii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br/>
        <w:t>z działalności Punktu Profilaktyki Uzależnień i Pomocy Rodzinie za 2024 rok.</w:t>
      </w:r>
    </w:p>
    <w:p w14:paraId="0ED8C2B9" w14:textId="77777777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7FF6DFA7" w14:textId="73D176A9" w:rsidR="00575FC8" w:rsidRPr="00575FC8" w:rsidRDefault="00575FC8" w:rsidP="004426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575FC8">
        <w:rPr>
          <w:rFonts w:ascii="Times New Roman" w:eastAsia="Calibri" w:hAnsi="Times New Roman" w:cs="Times New Roman"/>
          <w:sz w:val="24"/>
          <w:szCs w:val="24"/>
          <w:lang w:eastAsia="pl-PL"/>
        </w:rPr>
        <w:t>Głos w punkcie zabrali: Radny Grzegorz Czerniawski, Radny Marcin Kośmider.</w:t>
      </w:r>
    </w:p>
    <w:p w14:paraId="3A743516" w14:textId="77777777" w:rsidR="00575FC8" w:rsidRDefault="00575FC8" w:rsidP="004426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A335C67" w14:textId="3CEF1137" w:rsidR="007512DE" w:rsidRPr="00E93FA8" w:rsidRDefault="007512DE" w:rsidP="0044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16.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Informacja nt. stanu przygotowań do akcji letniej.</w:t>
      </w:r>
    </w:p>
    <w:p w14:paraId="349ECB15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BF9F9E8" w14:textId="0D156F29" w:rsidR="007512DE" w:rsidRPr="00F633DC" w:rsidRDefault="00575FC8" w:rsidP="00F633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33DC">
        <w:rPr>
          <w:rFonts w:ascii="Times New Roman" w:hAnsi="Times New Roman" w:cs="Times New Roman"/>
          <w:sz w:val="24"/>
          <w:szCs w:val="24"/>
        </w:rPr>
        <w:tab/>
        <w:t xml:space="preserve">Głos w punkcie zabrali: Radna Marzanna Stasiak, p.o. Dyrektora Wydziału Polityki Społecznej Karina Kmiecińska, Sekretarz Miasta Andrzej Bogucki, </w:t>
      </w:r>
      <w:r w:rsidR="00531C96">
        <w:rPr>
          <w:rFonts w:ascii="Times New Roman" w:hAnsi="Times New Roman" w:cs="Times New Roman"/>
          <w:sz w:val="24"/>
          <w:szCs w:val="24"/>
        </w:rPr>
        <w:br/>
      </w:r>
      <w:r w:rsidR="00F633DC" w:rsidRPr="00F633DC">
        <w:rPr>
          <w:rFonts w:ascii="Times New Roman" w:hAnsi="Times New Roman" w:cs="Times New Roman"/>
          <w:sz w:val="24"/>
          <w:szCs w:val="24"/>
        </w:rPr>
        <w:t xml:space="preserve">Radna Bożena Dzitowska, Przewodniczący Rady Arkadiusz Barański, </w:t>
      </w:r>
      <w:r w:rsidR="00531C96">
        <w:rPr>
          <w:rFonts w:ascii="Times New Roman" w:hAnsi="Times New Roman" w:cs="Times New Roman"/>
          <w:sz w:val="24"/>
          <w:szCs w:val="24"/>
        </w:rPr>
        <w:br/>
      </w:r>
      <w:r w:rsidR="00F633DC" w:rsidRPr="00F633DC">
        <w:rPr>
          <w:rFonts w:ascii="Times New Roman" w:hAnsi="Times New Roman" w:cs="Times New Roman"/>
          <w:sz w:val="24"/>
          <w:szCs w:val="24"/>
        </w:rPr>
        <w:t xml:space="preserve">Radny Marcin Kośmider, Radny Grzegorz Czerniawski, II Zastępca Burmistrza </w:t>
      </w:r>
      <w:r w:rsidR="00531C96">
        <w:rPr>
          <w:rFonts w:ascii="Times New Roman" w:hAnsi="Times New Roman" w:cs="Times New Roman"/>
          <w:sz w:val="24"/>
          <w:szCs w:val="24"/>
        </w:rPr>
        <w:br/>
      </w:r>
      <w:r w:rsidR="00F633DC" w:rsidRPr="00F633DC">
        <w:rPr>
          <w:rFonts w:ascii="Times New Roman" w:hAnsi="Times New Roman" w:cs="Times New Roman"/>
          <w:sz w:val="24"/>
          <w:szCs w:val="24"/>
        </w:rPr>
        <w:t>Lilianna Kraśniewska, Wiceprzewodniczący Rady Henryk Zienkiewicz.</w:t>
      </w:r>
      <w:r w:rsidRPr="00F63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60AFE" w14:textId="5FF50602" w:rsidR="007512DE" w:rsidRDefault="007512DE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D3D700E" w14:textId="77777777" w:rsidR="007512DE" w:rsidRDefault="007512DE" w:rsidP="0044266D">
      <w:pPr>
        <w:spacing w:after="0" w:line="240" w:lineRule="auto"/>
        <w:jc w:val="both"/>
      </w:pPr>
      <w:r w:rsidRPr="0044266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17. </w:t>
      </w:r>
      <w:r w:rsidRPr="00027664">
        <w:rPr>
          <w:rFonts w:ascii="Times New Roman" w:hAnsi="Times New Roman" w:cs="Times New Roman"/>
          <w:b/>
          <w:bCs/>
          <w:sz w:val="24"/>
          <w:szCs w:val="24"/>
        </w:rPr>
        <w:t>Informacja o realizacji inwestycji za I półrocze 2025 roku.</w:t>
      </w:r>
    </w:p>
    <w:p w14:paraId="4AE1BA6C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A866C25" w14:textId="0A5621DC" w:rsidR="007512DE" w:rsidRDefault="00027664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="002802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punkcie zabrali: Radny Grzegorz Czerniawski, II Zastępca Burmistrza </w:t>
      </w:r>
      <w:r w:rsidR="00531C9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802A2">
        <w:rPr>
          <w:rFonts w:ascii="Times New Roman" w:eastAsia="Calibri" w:hAnsi="Times New Roman" w:cs="Times New Roman"/>
          <w:sz w:val="24"/>
          <w:szCs w:val="24"/>
          <w:lang w:eastAsia="pl-PL"/>
        </w:rPr>
        <w:t>Lilianna Kraśniewska, Wiceprzewodniczący rady Henryk Zienkiewicz</w:t>
      </w:r>
      <w:r w:rsidR="00EF708B" w:rsidRPr="00EF708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AE390C6" w14:textId="77777777" w:rsidR="002802A2" w:rsidRPr="00EF708B" w:rsidRDefault="002802A2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B941E7" w14:textId="77777777" w:rsidR="007512DE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18.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t>Informacja Burmistrza o działaniach międzysesyjnych.</w:t>
      </w:r>
    </w:p>
    <w:p w14:paraId="50B99A40" w14:textId="77777777" w:rsidR="00DC6AC9" w:rsidRPr="00CC4E62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394BC6B" w14:textId="1374355A" w:rsidR="007512DE" w:rsidRPr="00CC4E62" w:rsidRDefault="00CC4E62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punkcie zabrali: 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I Zastępca Burmistrza Teresa Kozera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Ekodoradca </w:t>
      </w:r>
      <w:r w:rsidR="00531C9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Alina Braulińska, Radny Grzegorz Czerniawski, II Zastępca Burmistrza Lilianna Kraśniewska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563E19CB" w14:textId="77777777" w:rsidR="00CC4E62" w:rsidRDefault="00CC4E62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1C84C2" w14:textId="731DB88E" w:rsidR="007512DE" w:rsidRPr="00FB473F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19.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t xml:space="preserve">Zgłaszanie interpelacji, wniosków i zapytań przez radnych (na piśmie)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br/>
        <w:t>oraz odpowiedzi</w:t>
      </w:r>
      <w:r w:rsidRPr="00FB473F">
        <w:rPr>
          <w:rFonts w:ascii="Times New Roman" w:hAnsi="Times New Roman" w:cs="Times New Roman"/>
          <w:sz w:val="24"/>
          <w:szCs w:val="24"/>
        </w:rPr>
        <w:t>.</w:t>
      </w:r>
    </w:p>
    <w:p w14:paraId="31E64C28" w14:textId="25E1F6E6" w:rsidR="00CC4E62" w:rsidRPr="00CC4E62" w:rsidRDefault="00CC4E62" w:rsidP="00CC4E6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Marzann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Stasiak oraz Mart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Golacik-Rybk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 zgłosiły interpelacje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dot. zakazu parkowania na chodnikach na ul. Wspólnej oraz wprowadzeniu ruchu jednokierunkowego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i strefy parkowania;</w:t>
      </w:r>
    </w:p>
    <w:p w14:paraId="6B045AF8" w14:textId="505A0CAC" w:rsidR="00CC4E62" w:rsidRPr="00CC4E62" w:rsidRDefault="00CC4E62" w:rsidP="00CC4E6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Marzann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Stasiak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zgłosiła interpelację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dot. przedłużenia, utwardzenia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i oświetlenia ul. Baśniowej od skrzyżowania z ul. Zieloną i Pogodną;</w:t>
      </w:r>
    </w:p>
    <w:p w14:paraId="2122BE07" w14:textId="48E61354" w:rsidR="00CC4E62" w:rsidRPr="00CC4E62" w:rsidRDefault="00CC4E62" w:rsidP="00CC4E6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Mart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Golacik-Rybk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 zgłosiła interpelacje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4CE0D59A" w14:textId="4D77E4C4" w:rsidR="00CC4E62" w:rsidRPr="00CC4E62" w:rsidRDefault="00CC4E62" w:rsidP="00CC4E6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dot. pilnej naprawy chodnika przy sklepie spożywczym na ul. Wojska Polskiego oraz w rejonie przejścia dla pieszych na skrzyżowaniu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>ul. Wyszogrodzkiej i ul. Wojska Polskiego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686F6496" w14:textId="77777777" w:rsidR="00CC4E62" w:rsidRPr="00CC4E62" w:rsidRDefault="00CC4E62" w:rsidP="00CC4E6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dot. konieczności naprawy i przebudowy wjazdu z ul. Wyszogrodzką na </w:t>
      </w: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ul. Tulipanowej.</w:t>
      </w:r>
    </w:p>
    <w:p w14:paraId="31B7249F" w14:textId="351DE6C3" w:rsidR="007512DE" w:rsidRDefault="007512DE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85656E3" w14:textId="77777777" w:rsidR="007512DE" w:rsidRPr="007512DE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20. </w:t>
      </w:r>
      <w:r w:rsidRPr="0044266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Wolne wnioski i odpowiedzi.</w:t>
      </w:r>
    </w:p>
    <w:p w14:paraId="7B5F5AFE" w14:textId="5E8A20FB" w:rsidR="00DC6AC9" w:rsidRDefault="00CC4E62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Radny Grzegorz Czerniawski, Radny Ryszard Antoniewski, </w:t>
      </w:r>
      <w:r w:rsidR="00531C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Zastępca Burmistrza Teresa Kozera, Wiceprzewodnicząca Rady Monika Zimnawoda, </w:t>
      </w:r>
      <w:r w:rsidR="00531C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Bożena Dzitowska, Radna Ewa Sokólska, Przewodniczący Rady Arkadiusz Barański, Radny Marcin Kośmider, Radna Marta Golacik-Rybka, Radny Benedykt Nowakowski, </w:t>
      </w:r>
      <w:r w:rsidR="00531C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Marzanna Stasiak, Wiceprzewodniczący Rady Patryk Kowalski, Radny Andrzej Ferski, Wiceprzewodniczący Rady Henryk Zienkiewicz, II Zastępca Burmistrza </w:t>
      </w:r>
      <w:r w:rsidR="00531C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Lilianna Kraśniewska</w:t>
      </w:r>
      <w:r w:rsidR="00CE15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049536" w14:textId="03501989" w:rsidR="007512DE" w:rsidRDefault="007512DE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3AF1DA11" w:rsidR="00D51BC2" w:rsidRPr="005D53C1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3C3D0CEF" w:rsidR="00006B3B" w:rsidRPr="008147A7" w:rsidRDefault="00006B3B" w:rsidP="00933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8147A7">
        <w:rPr>
          <w:rFonts w:ascii="Times New Roman" w:hAnsi="Times New Roman" w:cs="Times New Roman"/>
          <w:sz w:val="24"/>
          <w:szCs w:val="24"/>
        </w:rPr>
        <w:t xml:space="preserve">czący Rady Miejskiej w Płońsku </w:t>
      </w:r>
      <w:r w:rsidR="00E538B4" w:rsidRPr="008147A7">
        <w:rPr>
          <w:rFonts w:ascii="Times New Roman" w:hAnsi="Times New Roman" w:cs="Times New Roman"/>
          <w:sz w:val="24"/>
          <w:szCs w:val="24"/>
        </w:rPr>
        <w:br/>
      </w:r>
      <w:r w:rsidR="00A44894" w:rsidRPr="008147A7">
        <w:rPr>
          <w:rFonts w:ascii="Times New Roman" w:hAnsi="Times New Roman" w:cs="Times New Roman"/>
          <w:sz w:val="24"/>
          <w:szCs w:val="24"/>
        </w:rPr>
        <w:t>Arkadiusz Barański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IX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44AB0DE0" w14:textId="676E00E6" w:rsidR="002825BF" w:rsidRPr="002B6739" w:rsidRDefault="002825B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2B6739" w:rsidRDefault="0058589A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77777777" w:rsidR="0011791D" w:rsidRPr="002B6739" w:rsidRDefault="0011791D" w:rsidP="0093326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25F06B8E" w14:textId="77777777" w:rsidR="0011791D" w:rsidRPr="002B6739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5587A4A1" w:rsidR="00A44894" w:rsidRPr="002B6739" w:rsidRDefault="00A44894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3CA71D9A" w14:textId="0B498358" w:rsidR="0011791D" w:rsidRPr="002B6739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338D7EE8" w:rsidR="0011791D" w:rsidRPr="002B6739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2B6739">
        <w:rPr>
          <w:rFonts w:ascii="Times New Roman" w:hAnsi="Times New Roman" w:cs="Times New Roman"/>
          <w:bCs/>
          <w:sz w:val="24"/>
          <w:szCs w:val="24"/>
        </w:rPr>
        <w:t>ista obecności R</w:t>
      </w:r>
      <w:r w:rsidRPr="002B6739">
        <w:rPr>
          <w:rFonts w:ascii="Times New Roman" w:hAnsi="Times New Roman" w:cs="Times New Roman"/>
          <w:bCs/>
          <w:sz w:val="24"/>
          <w:szCs w:val="24"/>
        </w:rPr>
        <w:t>adnych.</w:t>
      </w:r>
    </w:p>
    <w:p w14:paraId="0225779C" w14:textId="1C6C456C" w:rsidR="000252F0" w:rsidRPr="002B6739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468BC9FB" w14:textId="7C917EB5" w:rsidR="0011791D" w:rsidRPr="002B6739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Elektr</w:t>
      </w:r>
      <w:r w:rsidR="004316B7" w:rsidRPr="002B6739">
        <w:rPr>
          <w:rFonts w:ascii="Times New Roman" w:hAnsi="Times New Roman" w:cs="Times New Roman"/>
          <w:bCs/>
          <w:sz w:val="24"/>
          <w:szCs w:val="24"/>
        </w:rPr>
        <w:t xml:space="preserve">oniczny zapis przebiegu obrad </w:t>
      </w:r>
      <w:r w:rsidR="00B61006" w:rsidRPr="002B6739">
        <w:rPr>
          <w:rFonts w:ascii="Times New Roman" w:hAnsi="Times New Roman" w:cs="Times New Roman"/>
          <w:bCs/>
          <w:sz w:val="24"/>
          <w:szCs w:val="24"/>
        </w:rPr>
        <w:t>X</w:t>
      </w:r>
      <w:r w:rsidR="008577A1">
        <w:rPr>
          <w:rFonts w:ascii="Times New Roman" w:hAnsi="Times New Roman" w:cs="Times New Roman"/>
          <w:bCs/>
          <w:sz w:val="24"/>
          <w:szCs w:val="24"/>
        </w:rPr>
        <w:t>IX</w:t>
      </w:r>
      <w:r w:rsidRPr="002B6739">
        <w:rPr>
          <w:rFonts w:ascii="Times New Roman" w:hAnsi="Times New Roman" w:cs="Times New Roman"/>
          <w:bCs/>
          <w:sz w:val="24"/>
          <w:szCs w:val="24"/>
        </w:rPr>
        <w:t xml:space="preserve"> sesji Rady Miejskiej w Płońsku.</w:t>
      </w:r>
    </w:p>
    <w:p w14:paraId="4AE70AC8" w14:textId="6601C3ED" w:rsidR="00920F7D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Wykaz głosowań imiennych z </w:t>
      </w:r>
      <w:r w:rsidR="00B61006" w:rsidRPr="002B6739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IX</w:t>
      </w:r>
      <w:r w:rsidRPr="002B6739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6365C5A1" w14:textId="3BD809BA" w:rsidR="002802A2" w:rsidRDefault="002802A2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Pisma mieszkańców dot. Miejscowego Planu Zagospodarowania Przestrzennego.</w:t>
      </w:r>
    </w:p>
    <w:p w14:paraId="5BC220EE" w14:textId="77777777" w:rsidR="001F3BDD" w:rsidRPr="002B6739" w:rsidRDefault="001F3BDD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2B6739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2236431F" w14:textId="7A267964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3088E199" w14:textId="77777777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93F37E6" w14:textId="037303EB" w:rsidR="0011791D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87DE" w14:textId="77777777" w:rsidR="00D95B34" w:rsidRDefault="00D95B34" w:rsidP="008E4567">
      <w:r>
        <w:separator/>
      </w:r>
    </w:p>
  </w:endnote>
  <w:endnote w:type="continuationSeparator" w:id="0">
    <w:p w14:paraId="04078C02" w14:textId="77777777" w:rsidR="00D95B34" w:rsidRDefault="00D95B34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EC23" w14:textId="77777777" w:rsidR="00D95B34" w:rsidRDefault="00D95B34" w:rsidP="008E4567">
      <w:r>
        <w:separator/>
      </w:r>
    </w:p>
  </w:footnote>
  <w:footnote w:type="continuationSeparator" w:id="0">
    <w:p w14:paraId="73C2786A" w14:textId="77777777" w:rsidR="00D95B34" w:rsidRDefault="00D95B34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22FC2FFA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FE3781">
      <w:rPr>
        <w:rFonts w:ascii="Times New Roman" w:hAnsi="Times New Roman" w:cs="Times New Roman"/>
        <w:sz w:val="24"/>
        <w:szCs w:val="24"/>
      </w:rPr>
      <w:t>7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1A2F34B4"/>
    <w:multiLevelType w:val="hybridMultilevel"/>
    <w:tmpl w:val="1F881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7"/>
  </w:num>
  <w:num w:numId="5" w16cid:durableId="367293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3"/>
  </w:num>
  <w:num w:numId="8" w16cid:durableId="1441798407">
    <w:abstractNumId w:val="6"/>
  </w:num>
  <w:num w:numId="9" w16cid:durableId="1544515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10"/>
  </w:num>
  <w:num w:numId="12" w16cid:durableId="1936862166">
    <w:abstractNumId w:val="9"/>
  </w:num>
  <w:num w:numId="13" w16cid:durableId="1940259893">
    <w:abstractNumId w:val="4"/>
  </w:num>
  <w:num w:numId="14" w16cid:durableId="101654227">
    <w:abstractNumId w:val="8"/>
  </w:num>
  <w:num w:numId="15" w16cid:durableId="1554535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F6E"/>
    <w:rsid w:val="007620B6"/>
    <w:rsid w:val="007623B6"/>
    <w:rsid w:val="0076249B"/>
    <w:rsid w:val="0076296C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61F7"/>
    <w:rsid w:val="00BB6341"/>
    <w:rsid w:val="00BB64C3"/>
    <w:rsid w:val="00BB65BF"/>
    <w:rsid w:val="00BB6731"/>
    <w:rsid w:val="00BB6790"/>
    <w:rsid w:val="00BB69F9"/>
    <w:rsid w:val="00BB6A4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88"/>
    <w:rsid w:val="00E557AD"/>
    <w:rsid w:val="00E55924"/>
    <w:rsid w:val="00E559D5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23702</TotalTime>
  <Pages>15</Pages>
  <Words>3464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25</cp:revision>
  <cp:lastPrinted>2025-06-16T08:51:00Z</cp:lastPrinted>
  <dcterms:created xsi:type="dcterms:W3CDTF">2017-09-06T11:06:00Z</dcterms:created>
  <dcterms:modified xsi:type="dcterms:W3CDTF">2025-07-28T13:29:00Z</dcterms:modified>
</cp:coreProperties>
</file>