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0AB9927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9A0C4E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 xml:space="preserve"> maja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7982F4E4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D54F7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A0C4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6642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2FF9B70E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9A0C4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872F56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9A0C4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72FB82F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1CB9908F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5EB923F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Zatwierdzenie protokołów z LXXXIX i XC sesji Rady Miejskiej w Płońsku.</w:t>
      </w:r>
    </w:p>
    <w:p w14:paraId="09563BA1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C3A4091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71CBD38A" w14:textId="77777777" w:rsidR="009A0C4E" w:rsidRPr="009A0C4E" w:rsidRDefault="009A0C4E" w:rsidP="009A0C4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 xml:space="preserve">Rozpatrzenie i debata nad raportem o stanie Gminy Miasta Płońska. </w:t>
      </w:r>
    </w:p>
    <w:p w14:paraId="337F3F4F" w14:textId="77777777" w:rsidR="009A0C4E" w:rsidRPr="009A0C4E" w:rsidRDefault="009A0C4E" w:rsidP="009A0C4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Podjęcie uchwały w sprawie wotum zaufania dla Burmistrza Miasta Płońska.</w:t>
      </w:r>
    </w:p>
    <w:p w14:paraId="33AC7C03" w14:textId="77777777" w:rsidR="009A0C4E" w:rsidRPr="009A0C4E" w:rsidRDefault="009A0C4E" w:rsidP="009A0C4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 xml:space="preserve">Rozpatrzenie sprawozdania z wykonania budżetu za 2022 rok i podjęcie uchwały </w:t>
      </w:r>
      <w:r w:rsidRPr="009A0C4E">
        <w:rPr>
          <w:rFonts w:ascii="Times New Roman" w:hAnsi="Times New Roman" w:cs="Times New Roman"/>
          <w:sz w:val="24"/>
          <w:szCs w:val="24"/>
        </w:rPr>
        <w:br/>
        <w:t>w sprawie absolutorium:</w:t>
      </w:r>
    </w:p>
    <w:p w14:paraId="7B1E4F69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N w:val="0"/>
        <w:spacing w:after="0" w:line="36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Przedstawienie sprawozdania z wykonania budżetu Miasta Płońska za 2022 rok.</w:t>
      </w:r>
    </w:p>
    <w:p w14:paraId="54D9648E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Przedstawienie Uchwały nr 3.e./358/2023 Składu Orzekającego Regionalnej Izby Obrachunkowej w Warszawie z dnia 28 kwietnia 2023 r. w sprawie wydania opinii o przedłożonym przez Burmistrza Miasta Płońsk sprawozdaniu z wykonania budżetu za 2022 rok.</w:t>
      </w:r>
    </w:p>
    <w:p w14:paraId="32F38DB4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 xml:space="preserve">Przedstawienie uchwały nr 1/2023 Komisji Rewizyjnej Rady Miejskiej </w:t>
      </w:r>
      <w:r w:rsidRPr="009A0C4E">
        <w:rPr>
          <w:rFonts w:ascii="Times New Roman" w:hAnsi="Times New Roman" w:cs="Times New Roman"/>
          <w:sz w:val="24"/>
          <w:szCs w:val="24"/>
        </w:rPr>
        <w:br/>
        <w:t xml:space="preserve">w Płońsku z dnia 8 maja 2023 roku w sprawie wydania opinii o wykonaniu budżetu Miasta Płońsk za 2022 rok i wniosku w sprawie absolutorium </w:t>
      </w:r>
      <w:r w:rsidRPr="009A0C4E">
        <w:rPr>
          <w:rFonts w:ascii="Times New Roman" w:hAnsi="Times New Roman" w:cs="Times New Roman"/>
          <w:sz w:val="24"/>
          <w:szCs w:val="24"/>
        </w:rPr>
        <w:br/>
        <w:t>dla Burmistrza Miasta Płońska.</w:t>
      </w:r>
    </w:p>
    <w:p w14:paraId="448FFE5E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Przedstawienie uchwały nr 3.f.1/38/2023 Składu Orzekającego Regionalnej Izby Obrachunkowej w Warszawie z dnia 11 maja 2023 roku w sprawie zaopiniowania wniosku Komisji Rewizyjnej Rady Miejskiej w Płońsku z dnia 8 maja 2023 roku w sprawie udzielenia absolutorium Burmistrzowi Miasta Płońsk.</w:t>
      </w:r>
    </w:p>
    <w:p w14:paraId="631E3D07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Dyskusja nad sprawozdaniem z wykonania budżetu Miasta Płońska za 2022 rok.</w:t>
      </w:r>
    </w:p>
    <w:p w14:paraId="1A18306E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A0C4E">
        <w:rPr>
          <w:rFonts w:ascii="Times New Roman" w:hAnsi="Times New Roman" w:cs="Times New Roman"/>
          <w:color w:val="000000"/>
          <w:sz w:val="24"/>
          <w:szCs w:val="24"/>
        </w:rPr>
        <w:t>w sprawie zatwierdzenia sprawozdania finansowego wraz ze sprawozdaniem z wykonania budżetu Miasta Płońska za 2022 rok.</w:t>
      </w:r>
    </w:p>
    <w:p w14:paraId="2D069B3E" w14:textId="77777777" w:rsidR="009A0C4E" w:rsidRPr="009A0C4E" w:rsidRDefault="009A0C4E" w:rsidP="009A0C4E">
      <w:pPr>
        <w:numPr>
          <w:ilvl w:val="0"/>
          <w:numId w:val="5"/>
        </w:numPr>
        <w:tabs>
          <w:tab w:val="clear" w:pos="1211"/>
          <w:tab w:val="num" w:pos="1434"/>
        </w:tabs>
        <w:suppressAutoHyphens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 xml:space="preserve">Podjęcie uchwały w sprawie absolutorium dla Burmistrza Miasta Płońska </w:t>
      </w:r>
      <w:r w:rsidRPr="009A0C4E">
        <w:rPr>
          <w:rFonts w:ascii="Times New Roman" w:hAnsi="Times New Roman" w:cs="Times New Roman"/>
          <w:sz w:val="24"/>
          <w:szCs w:val="24"/>
        </w:rPr>
        <w:br/>
        <w:t>z tytułu wykonania budżetu Miasta Płońska za 2022 rok.</w:t>
      </w:r>
    </w:p>
    <w:p w14:paraId="547C4D82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lastRenderedPageBreak/>
        <w:t>Podjęcie uchwały w sprawie podwyższenia kapitału zakładowego SIM Północne Mazowsze Spółka z ograniczoną odpowiedzialnością.</w:t>
      </w:r>
    </w:p>
    <w:p w14:paraId="3FB64C58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>Podjęcie uchwały w sprawie wyrażenia zgody na zawarcie umowy najmu lokalu użytkowego na czas nieoznaczony.</w:t>
      </w:r>
    </w:p>
    <w:p w14:paraId="4F9B96D2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 xml:space="preserve">Podjęcie uchwały w sprawie usytuowania pomnika upamiętniającego </w:t>
      </w:r>
      <w:r w:rsidRPr="009A0C4E">
        <w:br/>
        <w:t>Rotmistrza Witolda Pileckiego.</w:t>
      </w:r>
    </w:p>
    <w:p w14:paraId="1EF5E1BD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 xml:space="preserve">Informacja ustna dotycząca kondycji finansowej Gminy Miasto Płońsk według stanu </w:t>
      </w:r>
      <w:r w:rsidRPr="009A0C4E">
        <w:br/>
        <w:t>na 31 marca 2023 r.</w:t>
      </w:r>
    </w:p>
    <w:p w14:paraId="59E1D544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>Informacja o realizacji inwestycji miejskich.</w:t>
      </w:r>
    </w:p>
    <w:p w14:paraId="47BF8817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 xml:space="preserve">Informacja o stanie kultury, kultury fizycznej w mieście i działaniach podejmowanych przez MCK, MBP, </w:t>
      </w:r>
      <w:proofErr w:type="spellStart"/>
      <w:r w:rsidRPr="009A0C4E">
        <w:t>MCSiR</w:t>
      </w:r>
      <w:proofErr w:type="spellEnd"/>
      <w:r w:rsidRPr="009A0C4E">
        <w:t xml:space="preserve"> w latach 2022 i 2023. </w:t>
      </w:r>
    </w:p>
    <w:p w14:paraId="19D4B3E6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 xml:space="preserve">Informacja na temat pozyskiwania środków zewnętrznych dotycząca wniosków składanych przez Urząd Miejski w Płońsku na realizację zadań gminy. </w:t>
      </w:r>
    </w:p>
    <w:p w14:paraId="1006345B" w14:textId="77777777" w:rsidR="009A0C4E" w:rsidRPr="009A0C4E" w:rsidRDefault="009A0C4E" w:rsidP="009A0C4E">
      <w:pPr>
        <w:pStyle w:val="Default"/>
        <w:numPr>
          <w:ilvl w:val="0"/>
          <w:numId w:val="16"/>
        </w:numPr>
        <w:spacing w:line="360" w:lineRule="auto"/>
        <w:jc w:val="both"/>
      </w:pPr>
      <w:r w:rsidRPr="009A0C4E">
        <w:t xml:space="preserve">Sprawozdanie delegata z działalności w Radzie Społecznej Samodzielnego Publicznego Zespołu Zakładów Opieki Zdrowotnej im. Marszałka Józefa Piłsudskiego w Płońsku. </w:t>
      </w:r>
    </w:p>
    <w:p w14:paraId="59134A91" w14:textId="77777777" w:rsidR="009A0C4E" w:rsidRPr="009A0C4E" w:rsidRDefault="009A0C4E" w:rsidP="009A0C4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Sprawozdanie delegata z działalności w Związku Miast Polskich.</w:t>
      </w:r>
    </w:p>
    <w:p w14:paraId="54208FC4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00382C0C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9A0C4E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05FE73AC" w14:textId="77777777" w:rsidR="009A0C4E" w:rsidRPr="009A0C4E" w:rsidRDefault="009A0C4E" w:rsidP="009A0C4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0DA84084" w14:textId="77777777" w:rsidR="009A0C4E" w:rsidRPr="009A0C4E" w:rsidRDefault="009A0C4E" w:rsidP="009A0C4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C4E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9A0C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9A0C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9A0C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4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DF7D7EE" w14:textId="7883EC3F" w:rsidR="000C6D87" w:rsidRPr="009A0C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9A0C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9A0C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48195"/>
      <w:docPartObj>
        <w:docPartGallery w:val="Page Numbers (Bottom of Page)"/>
        <w:docPartUnique/>
      </w:docPartObj>
    </w:sdtPr>
    <w:sdtContent>
      <w:p w14:paraId="480DE775" w14:textId="6594E95D" w:rsidR="009A0C4E" w:rsidRDefault="009A0C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194BBBA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9A0C4E">
      <w:rPr>
        <w:rFonts w:ascii="Times New Roman" w:hAnsi="Times New Roman" w:cs="Times New Roman"/>
      </w:rPr>
      <w:t>8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9A0C4E">
      <w:rPr>
        <w:rFonts w:ascii="Times New Roman" w:hAnsi="Times New Roman" w:cs="Times New Roman"/>
      </w:rPr>
      <w:t>18</w:t>
    </w:r>
    <w:r w:rsidR="00F20F07">
      <w:rPr>
        <w:rFonts w:ascii="Times New Roman" w:hAnsi="Times New Roman" w:cs="Times New Roman"/>
      </w:rPr>
      <w:t xml:space="preserve"> maja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0C4E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137</cp:revision>
  <cp:lastPrinted>2022-04-21T13:38:00Z</cp:lastPrinted>
  <dcterms:created xsi:type="dcterms:W3CDTF">2019-06-28T13:20:00Z</dcterms:created>
  <dcterms:modified xsi:type="dcterms:W3CDTF">2023-05-18T12:25:00Z</dcterms:modified>
</cp:coreProperties>
</file>