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E331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Urząd Miejski w Płońsku</w:t>
      </w:r>
    </w:p>
    <w:p w14:paraId="666DB3BA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ul. Płocka 39</w:t>
      </w:r>
    </w:p>
    <w:p w14:paraId="1994DA30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09 – 100 Płońsk</w:t>
      </w:r>
    </w:p>
    <w:p w14:paraId="7E832153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tel. (23) 662-26-91 wew. nr 316, 328</w:t>
      </w:r>
    </w:p>
    <w:p w14:paraId="07A26EB5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hyperlink r:id="rId5" w:history="1">
        <w:r w:rsidRPr="0028526A">
          <w:rPr>
            <w:rFonts w:ascii="Times New Roman" w:hAnsi="Times New Roman" w:cs="Times New Roman"/>
            <w:color w:val="0563C1"/>
            <w:u w:val="single"/>
          </w:rPr>
          <w:t>www.plonsk.pl</w:t>
        </w:r>
      </w:hyperlink>
    </w:p>
    <w:p w14:paraId="7D7DCB79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 xml:space="preserve">Wydział Polityki Społecznej </w:t>
      </w:r>
    </w:p>
    <w:p w14:paraId="5DF3EA39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Referat Oświaty, Kultury, Sportu oraz Nadzoru nad Jednostkami</w:t>
      </w:r>
    </w:p>
    <w:p w14:paraId="716D83EA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___________________________________________________________________________</w:t>
      </w:r>
      <w:r w:rsidRPr="0028526A">
        <w:rPr>
          <w:rFonts w:ascii="Times New Roman" w:hAnsi="Times New Roman" w:cs="Times New Roman"/>
          <w:b/>
        </w:rPr>
        <w:t xml:space="preserve"> </w:t>
      </w:r>
    </w:p>
    <w:p w14:paraId="116AA7D7" w14:textId="3DCA1630" w:rsidR="0028526A" w:rsidRPr="0028526A" w:rsidRDefault="0028526A" w:rsidP="0028526A">
      <w:pPr>
        <w:spacing w:after="0"/>
        <w:jc w:val="right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 xml:space="preserve">                                                                                   Płońsk, </w:t>
      </w:r>
      <w:r>
        <w:rPr>
          <w:rFonts w:ascii="Times New Roman" w:hAnsi="Times New Roman" w:cs="Times New Roman"/>
        </w:rPr>
        <w:t xml:space="preserve">3 listopada </w:t>
      </w:r>
      <w:r w:rsidRPr="0028526A">
        <w:rPr>
          <w:rFonts w:ascii="Times New Roman" w:hAnsi="Times New Roman" w:cs="Times New Roman"/>
        </w:rPr>
        <w:t>2025 roku</w:t>
      </w:r>
    </w:p>
    <w:p w14:paraId="27B22B90" w14:textId="743B8364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PS.OS.0003.1</w:t>
      </w:r>
      <w:r>
        <w:rPr>
          <w:rFonts w:ascii="Times New Roman" w:hAnsi="Times New Roman" w:cs="Times New Roman"/>
        </w:rPr>
        <w:t>4</w:t>
      </w:r>
      <w:r w:rsidRPr="0028526A">
        <w:rPr>
          <w:rFonts w:ascii="Times New Roman" w:hAnsi="Times New Roman" w:cs="Times New Roman"/>
        </w:rPr>
        <w:t>.2025.IR</w:t>
      </w:r>
    </w:p>
    <w:p w14:paraId="793DF76B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</w:p>
    <w:p w14:paraId="5949C858" w14:textId="77777777" w:rsidR="0028526A" w:rsidRPr="0028526A" w:rsidRDefault="0028526A" w:rsidP="0028526A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 xml:space="preserve">Pan Arkadiusz Barański </w:t>
      </w:r>
    </w:p>
    <w:p w14:paraId="7E97B733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 xml:space="preserve">Przewodniczący Rady Miejskiej  </w:t>
      </w:r>
    </w:p>
    <w:p w14:paraId="1D5C1A90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>w Płońsku</w:t>
      </w:r>
    </w:p>
    <w:p w14:paraId="7173C3AD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</w:p>
    <w:p w14:paraId="0126BAFD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 xml:space="preserve">za pośrednictwem </w:t>
      </w:r>
    </w:p>
    <w:p w14:paraId="45E02831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>Pana Andrzeja Pietrasika</w:t>
      </w:r>
    </w:p>
    <w:p w14:paraId="4372C70E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>Burmistrza Miasta Płońska</w:t>
      </w:r>
    </w:p>
    <w:p w14:paraId="254B2E91" w14:textId="77777777" w:rsidR="0028526A" w:rsidRPr="0028526A" w:rsidRDefault="0028526A" w:rsidP="0028526A">
      <w:pPr>
        <w:spacing w:after="0" w:line="276" w:lineRule="auto"/>
        <w:ind w:left="4956"/>
        <w:rPr>
          <w:rFonts w:ascii="Times New Roman" w:hAnsi="Times New Roman" w:cs="Times New Roman"/>
          <w:b/>
        </w:rPr>
      </w:pPr>
    </w:p>
    <w:p w14:paraId="50463948" w14:textId="77777777" w:rsidR="0028526A" w:rsidRPr="0028526A" w:rsidRDefault="0028526A" w:rsidP="0028526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7E75926" w14:textId="7F654D9C" w:rsidR="00603B60" w:rsidRDefault="0028526A" w:rsidP="00603B60">
      <w:pPr>
        <w:spacing w:after="0"/>
        <w:ind w:left="992" w:hanging="992"/>
        <w:jc w:val="both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  <w:iCs/>
        </w:rPr>
        <w:t>Dotyczy:</w:t>
      </w:r>
      <w:r w:rsidRPr="0028526A">
        <w:rPr>
          <w:rFonts w:ascii="Times New Roman" w:hAnsi="Times New Roman" w:cs="Times New Roman"/>
          <w:b/>
        </w:rPr>
        <w:t xml:space="preserve"> odpowiedzi na </w:t>
      </w:r>
      <w:r w:rsidR="008F254F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nterpelację</w:t>
      </w:r>
      <w:r w:rsidRPr="0028526A">
        <w:rPr>
          <w:rFonts w:ascii="Times New Roman" w:hAnsi="Times New Roman" w:cs="Times New Roman"/>
          <w:b/>
        </w:rPr>
        <w:t xml:space="preserve"> Pana </w:t>
      </w:r>
      <w:r>
        <w:rPr>
          <w:rFonts w:ascii="Times New Roman" w:hAnsi="Times New Roman" w:cs="Times New Roman"/>
          <w:b/>
        </w:rPr>
        <w:t>Henryka Zienkiewicza</w:t>
      </w:r>
      <w:r w:rsidRPr="0028526A">
        <w:rPr>
          <w:rFonts w:ascii="Times New Roman" w:hAnsi="Times New Roman" w:cs="Times New Roman"/>
          <w:b/>
        </w:rPr>
        <w:t xml:space="preserve"> – Radnego Rady Miejskiej w Płońsku</w:t>
      </w:r>
      <w:r w:rsidR="00F8761B">
        <w:rPr>
          <w:rFonts w:ascii="Times New Roman" w:hAnsi="Times New Roman" w:cs="Times New Roman"/>
          <w:b/>
        </w:rPr>
        <w:t>,</w:t>
      </w:r>
      <w:r w:rsidRPr="0028526A">
        <w:rPr>
          <w:rFonts w:ascii="Times New Roman" w:hAnsi="Times New Roman" w:cs="Times New Roman"/>
          <w:b/>
        </w:rPr>
        <w:t xml:space="preserve"> zgłoszon</w:t>
      </w:r>
      <w:r>
        <w:rPr>
          <w:rFonts w:ascii="Times New Roman" w:hAnsi="Times New Roman" w:cs="Times New Roman"/>
          <w:b/>
        </w:rPr>
        <w:t>ą</w:t>
      </w:r>
      <w:r w:rsidRPr="002852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23 października 2025 r.</w:t>
      </w:r>
      <w:r w:rsidR="00603B60">
        <w:rPr>
          <w:rFonts w:ascii="Times New Roman" w:hAnsi="Times New Roman" w:cs="Times New Roman"/>
          <w:b/>
        </w:rPr>
        <w:t xml:space="preserve"> </w:t>
      </w:r>
      <w:proofErr w:type="spellStart"/>
      <w:r w:rsidR="00603B60">
        <w:rPr>
          <w:rFonts w:ascii="Times New Roman" w:hAnsi="Times New Roman" w:cs="Times New Roman"/>
          <w:b/>
        </w:rPr>
        <w:t>ws</w:t>
      </w:r>
      <w:proofErr w:type="spellEnd"/>
      <w:r w:rsidR="00603B60">
        <w:rPr>
          <w:rFonts w:ascii="Times New Roman" w:hAnsi="Times New Roman" w:cs="Times New Roman"/>
          <w:b/>
        </w:rPr>
        <w:t xml:space="preserve">. </w:t>
      </w:r>
      <w:r w:rsidR="00603B60" w:rsidRPr="00603B60">
        <w:rPr>
          <w:rFonts w:ascii="Times New Roman" w:hAnsi="Times New Roman" w:cs="Times New Roman"/>
          <w:b/>
        </w:rPr>
        <w:t>obsady stanowisk kierowniczych w Zespole Obsługi Placówek Oświatowych w Płońsku oraz Miejskim Centrum Kultury w Płońsku</w:t>
      </w:r>
      <w:r w:rsidR="00603B60">
        <w:rPr>
          <w:rFonts w:ascii="Times New Roman" w:hAnsi="Times New Roman" w:cs="Times New Roman"/>
          <w:b/>
        </w:rPr>
        <w:t>.</w:t>
      </w:r>
    </w:p>
    <w:p w14:paraId="0D6D39B3" w14:textId="77777777" w:rsidR="00603B60" w:rsidRDefault="00603B60" w:rsidP="00603B60">
      <w:pPr>
        <w:spacing w:after="0"/>
        <w:ind w:left="992" w:hanging="992"/>
        <w:jc w:val="both"/>
        <w:rPr>
          <w:rFonts w:ascii="Times New Roman" w:hAnsi="Times New Roman" w:cs="Times New Roman"/>
          <w:b/>
        </w:rPr>
      </w:pPr>
    </w:p>
    <w:p w14:paraId="45ED0EFB" w14:textId="77777777" w:rsidR="00603B60" w:rsidRDefault="00603B60" w:rsidP="00603B60">
      <w:pPr>
        <w:spacing w:after="0"/>
        <w:ind w:left="992" w:hanging="992"/>
        <w:jc w:val="both"/>
        <w:rPr>
          <w:rFonts w:ascii="Times New Roman" w:hAnsi="Times New Roman" w:cs="Times New Roman"/>
        </w:rPr>
      </w:pPr>
    </w:p>
    <w:p w14:paraId="1A21704C" w14:textId="55194807" w:rsidR="0044056A" w:rsidRPr="0028526A" w:rsidRDefault="0044056A" w:rsidP="00603B60">
      <w:pPr>
        <w:spacing w:after="0"/>
        <w:ind w:left="992" w:hanging="992"/>
        <w:jc w:val="both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Szanowny Panie Radny,</w:t>
      </w:r>
    </w:p>
    <w:p w14:paraId="0FDDC417" w14:textId="77777777" w:rsidR="0044056A" w:rsidRPr="0028526A" w:rsidRDefault="0044056A" w:rsidP="0044056A">
      <w:pPr>
        <w:pStyle w:val="NormalnyWeb"/>
        <w:spacing w:line="276" w:lineRule="auto"/>
        <w:jc w:val="both"/>
      </w:pPr>
      <w:r w:rsidRPr="0028526A">
        <w:t xml:space="preserve">W odpowiedzi na interpelację dotyczącą obsady stanowisk kierowniczych w jednostkach organizacyjnych Gminy Miasto Płońsk, uprzejmie informuję, że </w:t>
      </w:r>
      <w:bookmarkStart w:id="0" w:name="_Hlk213051171"/>
      <w:r w:rsidRPr="0028526A">
        <w:t xml:space="preserve">twierdzenie o rażącym łamaniu obowiązujących przepisów prawa w zakresie prawidłowej obsady stanowisk kierowniczych w Zespole Obsługi Placówek Oświatowych w Płońsku oraz Miejskim Centrum Kultury w Płońsku </w:t>
      </w:r>
      <w:bookmarkEnd w:id="0"/>
      <w:r w:rsidRPr="0028526A">
        <w:t>jest nieuzasadnione.</w:t>
      </w:r>
    </w:p>
    <w:p w14:paraId="47CC943A" w14:textId="77777777" w:rsidR="0044056A" w:rsidRPr="0028526A" w:rsidRDefault="0044056A" w:rsidP="0044056A">
      <w:pPr>
        <w:pStyle w:val="NormalnyWeb"/>
        <w:spacing w:line="276" w:lineRule="auto"/>
        <w:jc w:val="both"/>
      </w:pPr>
      <w:r w:rsidRPr="0028526A">
        <w:t>Należy podkreślić, że obowiązujące przepisy prawa nie nakładają bezwzględnego obowiązku wyłaniania kierownika gminnej jednostki organizacyjnej ani dyrektora samorządowej instytucji kultury wyłącznie w drodze otwartego konkursu.</w:t>
      </w:r>
    </w:p>
    <w:p w14:paraId="435A8F85" w14:textId="3E546C53" w:rsidR="0044056A" w:rsidRPr="0028526A" w:rsidRDefault="0044056A" w:rsidP="0044056A">
      <w:pPr>
        <w:pStyle w:val="NormalnyWeb"/>
        <w:spacing w:line="276" w:lineRule="auto"/>
        <w:jc w:val="both"/>
      </w:pPr>
      <w:r w:rsidRPr="0028526A">
        <w:t>Zgodnie z art. 7 ust. 1 ustawy z dnia 21 listopada 2008 r. o pracownikach samorządowych (Dz.U. z 2024 r., poz. 1135), organ wykonawczy gminy jest uprawniony do zatrudniania kierowników gminnych jednostek organizacyjnych. W tym zakresie mieści się również kompetencja do powierzenia pełnienia obowiązków kierownika jednostki organizacyjnej. Instytucja powierzenia pełnienia obowiązków jest dopuszczalna i znajduje umocowanie zarówno w przepisach prawa, jak i w doktrynie oraz orzecznictwie sądowym.</w:t>
      </w:r>
    </w:p>
    <w:p w14:paraId="0440C6EC" w14:textId="77777777" w:rsidR="0044056A" w:rsidRPr="0028526A" w:rsidRDefault="0044056A" w:rsidP="0044056A">
      <w:pPr>
        <w:pStyle w:val="NormalnyWeb"/>
        <w:spacing w:line="276" w:lineRule="auto"/>
        <w:jc w:val="both"/>
      </w:pPr>
      <w:r w:rsidRPr="0028526A">
        <w:t xml:space="preserve">Zgodnie z art. 21 ustawy o pracownikach samorządowych, „jeżeli wymagają tego potrzeby jednostki, pracownikowi samorządowemu można powierzyć, na okres do 3 miesięcy w roku kalendarzowym, wykonywanie innej pracy niż określona w umowie o pracę, zgodnej z jego </w:t>
      </w:r>
      <w:r w:rsidRPr="0028526A">
        <w:lastRenderedPageBreak/>
        <w:t>kwalifikacjami”. W przypadku przekroczenia tego okresu wymagane jest uzyskanie zgody pracownika, co również potwierdza orzecznictwo Sądu Najwyższego.</w:t>
      </w:r>
    </w:p>
    <w:p w14:paraId="441C0AE6" w14:textId="7F653721" w:rsidR="0044056A" w:rsidRPr="0028526A" w:rsidRDefault="0044056A" w:rsidP="0044056A">
      <w:pPr>
        <w:pStyle w:val="NormalnyWeb"/>
        <w:spacing w:line="276" w:lineRule="auto"/>
        <w:jc w:val="both"/>
      </w:pPr>
      <w:r w:rsidRPr="0028526A">
        <w:t xml:space="preserve">W odniesieniu do Zespołu Obsługi Placówek Oświatowych w Płońsku informuję, </w:t>
      </w:r>
      <w:r w:rsidR="00603B60">
        <w:br/>
      </w:r>
      <w:r w:rsidRPr="0028526A">
        <w:t>że powierzenie pełnienia obowiązków Kierownika na okres przekraczający 3 miesiące nastąpiło za zgodą pracownika. Osoba pełniąca obowiązki Kierownika spełnia wszystkie wymagania kwalifikacyjne przewidziane dla stanowiska kierownika jednostki, a powierzenie obowiązków nie ogranicza jej kompetencji wynikających z obowiązujących przepisów prawa.</w:t>
      </w:r>
    </w:p>
    <w:p w14:paraId="02DAF81E" w14:textId="77777777" w:rsidR="0044056A" w:rsidRPr="0028526A" w:rsidRDefault="0044056A" w:rsidP="0044056A">
      <w:pPr>
        <w:pStyle w:val="NormalnyWeb"/>
        <w:spacing w:line="276" w:lineRule="auto"/>
        <w:jc w:val="both"/>
      </w:pPr>
      <w:r w:rsidRPr="0028526A">
        <w:t>Analogicznie, zgodnie z ustawą z dnia 25 października 1991 r. o organizowaniu i prowadzeniu działalności kulturalnej (Dz.U. z 2024 r., poz. 87), dopuszczalne jest powierzenie osobie wyznaczonej pełnienia obowiązków dyrektora samorządowej instytucji kultury do czasu powołania dyrektora w trybie określonym w art. 16 tej ustawy. Powierzenie to może nastąpić na okres nie dłuższy niż rok, przy czym przepisy nie wykluczają możliwości jego ponowienia, o ile stanowisko dyrektora pozostaje nieobsadzone.</w:t>
      </w:r>
    </w:p>
    <w:p w14:paraId="4CC7FB61" w14:textId="18761046" w:rsidR="0093444B" w:rsidRPr="0028526A" w:rsidRDefault="0093444B" w:rsidP="0093444B">
      <w:pPr>
        <w:pStyle w:val="NormalnyWeb"/>
        <w:spacing w:line="276" w:lineRule="auto"/>
        <w:jc w:val="both"/>
      </w:pPr>
      <w:r w:rsidRPr="0028526A">
        <w:rPr>
          <w:color w:val="000000"/>
        </w:rPr>
        <w:t>Osoba, której powierzono pełnienie obowiązków dyrektora instytucji kultury, wykonuje</w:t>
      </w:r>
      <w:r w:rsidRPr="0028526A">
        <w:rPr>
          <w:color w:val="000000"/>
        </w:rPr>
        <w:br/>
        <w:t xml:space="preserve">w okresie powierzenia bez jakichkolwiek ograniczeń wszystkie uprawnienia i obowiązki dyrektora instytucji kultury, które wynikają z obowiązujących przepisów prawa, w tym </w:t>
      </w:r>
      <w:r w:rsidR="00603B60">
        <w:rPr>
          <w:color w:val="000000"/>
        </w:rPr>
        <w:br/>
      </w:r>
      <w:r w:rsidRPr="0028526A">
        <w:rPr>
          <w:color w:val="000000"/>
        </w:rPr>
        <w:t>w szczególności z ustawy o organizowaniu i prowadzeniu działalności kulturalnej oraz statutu danej instytucji kultury. Również i w tym przypadku powierzenie pełnienia obowiązków dyrektora nastąpiło za zgodą pracownika</w:t>
      </w:r>
      <w:r w:rsidR="00603B60">
        <w:rPr>
          <w:color w:val="000000"/>
        </w:rPr>
        <w:t>.</w:t>
      </w:r>
    </w:p>
    <w:p w14:paraId="6E1E4749" w14:textId="6900DC54" w:rsidR="0044056A" w:rsidRPr="0028526A" w:rsidRDefault="0044056A" w:rsidP="0093444B">
      <w:pPr>
        <w:pStyle w:val="NormalnyWeb"/>
        <w:spacing w:line="276" w:lineRule="auto"/>
        <w:jc w:val="both"/>
      </w:pPr>
      <w:r w:rsidRPr="0028526A">
        <w:t xml:space="preserve">Jednocześnie należy podkreślić, że w ostatnim czasie do zadań statutowych Miejskiego Centrum Kultury włączono nowe jednostki, tj. </w:t>
      </w:r>
      <w:r w:rsidRPr="0028526A">
        <w:rPr>
          <w:rStyle w:val="Pogrubienie"/>
          <w:rFonts w:eastAsiaTheme="majorEastAsia"/>
          <w:b w:val="0"/>
          <w:bCs w:val="0"/>
        </w:rPr>
        <w:t xml:space="preserve">Planetarium i Obserwatorium, Dom Pamięci oraz Muzeum Ziemi </w:t>
      </w:r>
      <w:r w:rsidRPr="00603B60">
        <w:rPr>
          <w:rStyle w:val="Pogrubienie"/>
          <w:rFonts w:eastAsiaTheme="majorEastAsia"/>
          <w:b w:val="0"/>
          <w:bCs w:val="0"/>
        </w:rPr>
        <w:t>Płońskiej</w:t>
      </w:r>
      <w:r w:rsidRPr="00F8761B">
        <w:t>, co istotnie</w:t>
      </w:r>
      <w:r w:rsidRPr="0028526A">
        <w:t xml:space="preserve"> poszerzyło zakres działalności instytucji i wymagało od osoby kierującej jednostką odpowiedniego doświadczenia, wiedzy merytorycznej </w:t>
      </w:r>
      <w:r w:rsidR="0093444B" w:rsidRPr="0028526A">
        <w:t xml:space="preserve">                               </w:t>
      </w:r>
      <w:r w:rsidRPr="0028526A">
        <w:t xml:space="preserve">i znajomości specyfiki funkcjonowania instytucji kultury. Osoba pełniąca obecnie obowiązki Dyrektora Miejskiego Centrum Kultury jest pracownikiem z wieloletnim doświadczeniem zawodowym, doskonale znającym strukturę organizacyjną i zakres działania tej jednostki, </w:t>
      </w:r>
      <w:r w:rsidR="00603B60">
        <w:br/>
      </w:r>
      <w:r w:rsidRPr="0028526A">
        <w:t>co zapewnia ciągłość jej funkcjonowania i prawidłową realizację zadań statutowych.</w:t>
      </w:r>
    </w:p>
    <w:p w14:paraId="0942FC6B" w14:textId="77777777" w:rsidR="0093444B" w:rsidRPr="0028526A" w:rsidRDefault="0093444B" w:rsidP="0093444B">
      <w:pPr>
        <w:pStyle w:val="NormalnyWeb"/>
        <w:spacing w:line="276" w:lineRule="auto"/>
        <w:jc w:val="both"/>
      </w:pPr>
      <w:r w:rsidRPr="0028526A">
        <w:t xml:space="preserve">Mając na uwadze powyższe, należy uznać, że działania organu wykonawczego Gminy Miasto Płońsk są zgodne z obowiązującymi przepisami prawa, a sposób powierzenia obowiązków kierowniczych w tych jednostkach wynika z bieżących potrzeb organizacyjnych. </w:t>
      </w:r>
    </w:p>
    <w:p w14:paraId="775DA3B0" w14:textId="77777777" w:rsidR="00603B60" w:rsidRDefault="00603B60" w:rsidP="00603B60">
      <w:pPr>
        <w:pStyle w:val="NormalnyWeb"/>
        <w:ind w:left="4956" w:firstLine="708"/>
        <w:jc w:val="both"/>
      </w:pPr>
    </w:p>
    <w:p w14:paraId="492A1FD9" w14:textId="61117FB8" w:rsidR="0044056A" w:rsidRPr="0028526A" w:rsidRDefault="0044056A" w:rsidP="00603B60">
      <w:pPr>
        <w:pStyle w:val="NormalnyWeb"/>
        <w:ind w:left="4956" w:firstLine="708"/>
        <w:jc w:val="both"/>
      </w:pPr>
      <w:r w:rsidRPr="0028526A">
        <w:t>Z wyrazami szacunku,</w:t>
      </w:r>
    </w:p>
    <w:p w14:paraId="43600129" w14:textId="77777777" w:rsidR="00603B60" w:rsidRPr="00E73ED7" w:rsidRDefault="00603B60" w:rsidP="00E73ED7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14:paraId="5680BA90" w14:textId="3626B6FA" w:rsidR="00603B60" w:rsidRPr="00E73ED7" w:rsidRDefault="00E73ED7" w:rsidP="00E73ED7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E73ED7">
        <w:rPr>
          <w:rFonts w:ascii="Times New Roman" w:hAnsi="Times New Roman" w:cs="Times New Roman"/>
          <w:b/>
          <w:bCs/>
        </w:rPr>
        <w:t>Z up. Burmistrza</w:t>
      </w:r>
    </w:p>
    <w:p w14:paraId="54445B45" w14:textId="3FE1BD29" w:rsidR="00E73ED7" w:rsidRPr="00E73ED7" w:rsidRDefault="00E73ED7" w:rsidP="00E73ED7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E73ED7">
        <w:rPr>
          <w:rFonts w:ascii="Times New Roman" w:hAnsi="Times New Roman" w:cs="Times New Roman"/>
          <w:b/>
          <w:bCs/>
        </w:rPr>
        <w:t>Karina Kmiecińska</w:t>
      </w:r>
    </w:p>
    <w:p w14:paraId="15C351E5" w14:textId="4B8F09E9" w:rsidR="00E73ED7" w:rsidRPr="00E73ED7" w:rsidRDefault="00E73ED7" w:rsidP="00E73ED7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E73ED7">
        <w:rPr>
          <w:rFonts w:ascii="Times New Roman" w:hAnsi="Times New Roman" w:cs="Times New Roman"/>
          <w:b/>
          <w:bCs/>
        </w:rPr>
        <w:t>Dyrektor</w:t>
      </w:r>
    </w:p>
    <w:p w14:paraId="389873CB" w14:textId="20F493C6" w:rsidR="00E73ED7" w:rsidRPr="00E73ED7" w:rsidRDefault="00E73ED7" w:rsidP="00E73ED7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E73ED7">
        <w:rPr>
          <w:rFonts w:ascii="Times New Roman" w:hAnsi="Times New Roman" w:cs="Times New Roman"/>
          <w:b/>
          <w:bCs/>
        </w:rPr>
        <w:t>Wydziału Polityki Społecznej</w:t>
      </w:r>
    </w:p>
    <w:p w14:paraId="4345C104" w14:textId="77777777" w:rsidR="00603B60" w:rsidRDefault="00603B60" w:rsidP="0093444B">
      <w:pPr>
        <w:jc w:val="both"/>
        <w:rPr>
          <w:rFonts w:ascii="Times New Roman" w:hAnsi="Times New Roman" w:cs="Times New Roman"/>
        </w:rPr>
      </w:pPr>
    </w:p>
    <w:p w14:paraId="3FC9CDD9" w14:textId="77177D11" w:rsidR="00603B60" w:rsidRDefault="00603B60" w:rsidP="00934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Otrzymuje:</w:t>
      </w:r>
    </w:p>
    <w:p w14:paraId="59B96231" w14:textId="01B455D3" w:rsidR="00603B60" w:rsidRDefault="00603B60" w:rsidP="00603B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Adresat.</w:t>
      </w:r>
    </w:p>
    <w:p w14:paraId="745E7743" w14:textId="3204DB7E" w:rsidR="00603B60" w:rsidRPr="00603B60" w:rsidRDefault="00603B60" w:rsidP="00603B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Aa.</w:t>
      </w:r>
    </w:p>
    <w:sectPr w:rsidR="00603B60" w:rsidRPr="00603B60" w:rsidSect="00603B60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C14"/>
    <w:multiLevelType w:val="hybridMultilevel"/>
    <w:tmpl w:val="CB9A5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2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6A"/>
    <w:rsid w:val="000F6F81"/>
    <w:rsid w:val="0028526A"/>
    <w:rsid w:val="0044056A"/>
    <w:rsid w:val="00603B60"/>
    <w:rsid w:val="006C6808"/>
    <w:rsid w:val="008F254F"/>
    <w:rsid w:val="0093444B"/>
    <w:rsid w:val="00A06A86"/>
    <w:rsid w:val="00E16F4A"/>
    <w:rsid w:val="00E73ED7"/>
    <w:rsid w:val="00ED0729"/>
    <w:rsid w:val="00F8761B"/>
    <w:rsid w:val="00F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F41C"/>
  <w15:chartTrackingRefBased/>
  <w15:docId w15:val="{53AD27F5-244F-4B27-8590-8D10EE79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5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5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5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5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5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5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5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5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5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5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56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4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40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Kmiecińska</dc:creator>
  <cp:keywords/>
  <dc:description/>
  <cp:lastModifiedBy>Iwona Rydzewska</cp:lastModifiedBy>
  <cp:revision>6</cp:revision>
  <cp:lastPrinted>2025-11-03T07:35:00Z</cp:lastPrinted>
  <dcterms:created xsi:type="dcterms:W3CDTF">2025-11-03T07:20:00Z</dcterms:created>
  <dcterms:modified xsi:type="dcterms:W3CDTF">2025-11-04T08:28:00Z</dcterms:modified>
</cp:coreProperties>
</file>